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18" w:rsidRPr="005B0618" w:rsidRDefault="005B0618" w:rsidP="005B0618">
      <w:pPr>
        <w:spacing w:line="360" w:lineRule="auto"/>
        <w:rPr>
          <w:rFonts w:ascii="Open Sans" w:hAnsi="Open Sans" w:cs="Open Sans"/>
          <w:sz w:val="24"/>
          <w:szCs w:val="24"/>
          <w:lang w:val="pl-PL"/>
        </w:rPr>
      </w:pPr>
      <w:r w:rsidRPr="005B0618">
        <w:rPr>
          <w:rFonts w:ascii="Open Sans" w:hAnsi="Open Sans" w:cs="Open Sans"/>
          <w:sz w:val="24"/>
          <w:szCs w:val="24"/>
          <w:lang w:val="pl-PL"/>
        </w:rPr>
        <w:t xml:space="preserve">Program terapii logopedycznej </w:t>
      </w:r>
    </w:p>
    <w:p w:rsidR="005B0618" w:rsidRPr="005B0618" w:rsidRDefault="005B0618" w:rsidP="005B0618">
      <w:pPr>
        <w:pStyle w:val="NormalWeb"/>
        <w:spacing w:before="0" w:beforeAutospacing="0" w:after="150" w:afterAutospacing="0" w:line="360" w:lineRule="auto"/>
        <w:rPr>
          <w:rFonts w:ascii="Open Sans" w:hAnsi="Open Sans" w:cs="Open Sans"/>
          <w:color w:val="333333"/>
          <w:lang w:val="pl-PL"/>
        </w:rPr>
      </w:pPr>
      <w:r w:rsidRPr="005B0618">
        <w:rPr>
          <w:rFonts w:ascii="Open Sans" w:hAnsi="Open Sans" w:cs="Open Sans"/>
          <w:color w:val="333333"/>
          <w:lang w:val="pl-PL"/>
        </w:rPr>
        <w:t>Cele główne:</w:t>
      </w:r>
      <w:r w:rsidRPr="005B0618">
        <w:rPr>
          <w:rFonts w:ascii="Open Sans" w:hAnsi="Open Sans" w:cs="Open Sans"/>
          <w:color w:val="333333"/>
          <w:lang w:val="pl-PL"/>
        </w:rPr>
        <w:br/>
        <w:t>- usprawnianie podstawowych funkcji aparatu mowy (oddechu, fonacji</w:t>
      </w:r>
      <w:r>
        <w:rPr>
          <w:rFonts w:ascii="Open Sans" w:hAnsi="Open Sans" w:cs="Open Sans"/>
          <w:color w:val="333333"/>
          <w:lang w:val="pl-PL"/>
        </w:rPr>
        <w:t xml:space="preserve"> </w:t>
      </w:r>
      <w:r w:rsidRPr="005B0618">
        <w:rPr>
          <w:rFonts w:ascii="Open Sans" w:hAnsi="Open Sans" w:cs="Open Sans"/>
          <w:color w:val="333333"/>
          <w:lang w:val="pl-PL"/>
        </w:rPr>
        <w:t>i artykulacji oraz ich koordynacji),</w:t>
      </w:r>
      <w:r w:rsidRPr="005B0618">
        <w:rPr>
          <w:rFonts w:ascii="Open Sans" w:hAnsi="Open Sans" w:cs="Open Sans"/>
          <w:color w:val="333333"/>
          <w:lang w:val="pl-PL"/>
        </w:rPr>
        <w:br/>
        <w:t>- wykształcenie umiejętności poprawnej artykulacji wszystkich głosek,</w:t>
      </w:r>
      <w:r w:rsidRPr="005B0618">
        <w:rPr>
          <w:rFonts w:ascii="Open Sans" w:hAnsi="Open Sans" w:cs="Open Sans"/>
          <w:color w:val="333333"/>
          <w:lang w:val="pl-PL"/>
        </w:rPr>
        <w:br/>
        <w:t>- zapobieganie powstawaniu zaburzeń mowy.</w:t>
      </w:r>
    </w:p>
    <w:p w:rsidR="005B0618" w:rsidRPr="005B0618" w:rsidRDefault="005B0618" w:rsidP="005B0618">
      <w:pPr>
        <w:pStyle w:val="NormalWeb"/>
        <w:spacing w:before="0" w:beforeAutospacing="0" w:after="150" w:afterAutospacing="0" w:line="360" w:lineRule="auto"/>
        <w:rPr>
          <w:rFonts w:ascii="Open Sans" w:hAnsi="Open Sans" w:cs="Open Sans"/>
          <w:color w:val="333333"/>
          <w:lang w:val="pl-PL"/>
        </w:rPr>
      </w:pPr>
      <w:r w:rsidRPr="005B0618">
        <w:rPr>
          <w:rFonts w:ascii="Open Sans" w:hAnsi="Open Sans" w:cs="Open Sans"/>
          <w:color w:val="333333"/>
          <w:lang w:val="pl-PL"/>
        </w:rPr>
        <w:t>Cele szczegółowe:</w:t>
      </w:r>
      <w:r w:rsidRPr="005B0618">
        <w:rPr>
          <w:rFonts w:ascii="Open Sans" w:hAnsi="Open Sans" w:cs="Open Sans"/>
          <w:color w:val="333333"/>
          <w:lang w:val="pl-PL"/>
        </w:rPr>
        <w:br/>
        <w:t>- kształcenie sprawności motorycznej narządów artykulacyjnych z podziałem na język, wargi, pierścień gardłowy ( podniebienie miękkie),</w:t>
      </w:r>
      <w:r w:rsidRPr="005B0618">
        <w:rPr>
          <w:rFonts w:ascii="Open Sans" w:hAnsi="Open Sans" w:cs="Open Sans"/>
          <w:color w:val="333333"/>
          <w:lang w:val="pl-PL"/>
        </w:rPr>
        <w:br/>
        <w:t>- kształtowanie prawidłowej mowy poprzez korygowanie zaburzeń</w:t>
      </w:r>
      <w:r>
        <w:rPr>
          <w:rFonts w:ascii="Open Sans" w:hAnsi="Open Sans" w:cs="Open Sans"/>
          <w:color w:val="333333"/>
          <w:lang w:val="pl-PL"/>
        </w:rPr>
        <w:t xml:space="preserve"> w zakresie </w:t>
      </w:r>
      <w:r w:rsidRPr="005B0618">
        <w:rPr>
          <w:rFonts w:ascii="Open Sans" w:hAnsi="Open Sans" w:cs="Open Sans"/>
          <w:color w:val="333333"/>
          <w:lang w:val="pl-PL"/>
        </w:rPr>
        <w:t>strony fonetycznej, leksykalnej, gramatycznej,</w:t>
      </w:r>
      <w:r w:rsidRPr="005B0618">
        <w:rPr>
          <w:rFonts w:ascii="Open Sans" w:hAnsi="Open Sans" w:cs="Open Sans"/>
          <w:color w:val="333333"/>
          <w:lang w:val="pl-PL"/>
        </w:rPr>
        <w:br/>
        <w:t>- doskonalenie wymowy już ukształtowanej,</w:t>
      </w:r>
      <w:r w:rsidRPr="005B0618">
        <w:rPr>
          <w:rFonts w:ascii="Open Sans" w:hAnsi="Open Sans" w:cs="Open Sans"/>
          <w:color w:val="333333"/>
          <w:lang w:val="pl-PL"/>
        </w:rPr>
        <w:br/>
        <w:t>- kształcenie słuchu fonemowego,</w:t>
      </w:r>
      <w:r w:rsidRPr="005B0618">
        <w:rPr>
          <w:rFonts w:ascii="Open Sans" w:hAnsi="Open Sans" w:cs="Open Sans"/>
          <w:color w:val="333333"/>
          <w:lang w:val="pl-PL"/>
        </w:rPr>
        <w:br/>
        <w:t>- rozumienie mowy werbalnej (ćw. słownikowe), np. dz. udziela odp. na pytania,</w:t>
      </w:r>
      <w:r w:rsidRPr="005B0618">
        <w:rPr>
          <w:rFonts w:ascii="Open Sans" w:hAnsi="Open Sans" w:cs="Open Sans"/>
          <w:color w:val="333333"/>
          <w:lang w:val="pl-PL"/>
        </w:rPr>
        <w:br/>
        <w:t>- kształtowanie i rozwijanie mowy werbalnej- nazywanie i mówienie- dz. buduje zdania.</w:t>
      </w:r>
    </w:p>
    <w:p w:rsidR="005B0618" w:rsidRPr="005B0618" w:rsidRDefault="005B0618" w:rsidP="005B0618">
      <w:pPr>
        <w:shd w:val="clear" w:color="auto" w:fill="FFFFFF"/>
        <w:spacing w:before="150" w:after="0" w:line="360" w:lineRule="auto"/>
        <w:jc w:val="both"/>
        <w:rPr>
          <w:rFonts w:ascii="Open Sans" w:eastAsia="Times New Roman" w:hAnsi="Open Sans" w:cs="Open Sans"/>
          <w:color w:val="444444"/>
          <w:sz w:val="24"/>
          <w:szCs w:val="24"/>
          <w:lang w:val="pl-PL"/>
        </w:rPr>
      </w:pPr>
      <w:r w:rsidRPr="005B0618">
        <w:rPr>
          <w:rFonts w:ascii="Open Sans" w:eastAsia="Times New Roman" w:hAnsi="Open Sans" w:cs="Open Sans"/>
          <w:color w:val="444444"/>
          <w:sz w:val="24"/>
          <w:szCs w:val="24"/>
          <w:lang w:val="pl-PL"/>
        </w:rPr>
        <w:t>Metody, które są wykorzystywane w pracy logopedycznej:</w:t>
      </w:r>
    </w:p>
    <w:p w:rsidR="005B0618" w:rsidRPr="005B0618" w:rsidRDefault="005B0618" w:rsidP="005B0618">
      <w:pPr>
        <w:numPr>
          <w:ilvl w:val="0"/>
          <w:numId w:val="1"/>
        </w:numPr>
        <w:shd w:val="clear" w:color="auto" w:fill="FFFFFF"/>
        <w:spacing w:after="0" w:line="360" w:lineRule="auto"/>
        <w:ind w:left="450"/>
        <w:jc w:val="both"/>
        <w:rPr>
          <w:rFonts w:ascii="Open Sans" w:eastAsia="Times New Roman" w:hAnsi="Open Sans" w:cs="Open Sans"/>
          <w:color w:val="444444"/>
          <w:sz w:val="24"/>
          <w:szCs w:val="24"/>
          <w:lang w:val="pl-PL"/>
        </w:rPr>
      </w:pPr>
      <w:r w:rsidRPr="005B0618">
        <w:rPr>
          <w:rFonts w:ascii="Open Sans" w:eastAsia="Times New Roman" w:hAnsi="Open Sans" w:cs="Open Sans"/>
          <w:b/>
          <w:bCs/>
          <w:color w:val="444444"/>
          <w:sz w:val="24"/>
          <w:szCs w:val="24"/>
          <w:lang w:val="pl-PL"/>
        </w:rPr>
        <w:t>Ćwiczenia ortofoniczne,</w:t>
      </w:r>
      <w:r w:rsidRPr="005B0618">
        <w:rPr>
          <w:rFonts w:ascii="Open Sans" w:eastAsia="Times New Roman" w:hAnsi="Open Sans" w:cs="Open Sans"/>
          <w:color w:val="444444"/>
          <w:sz w:val="24"/>
          <w:szCs w:val="24"/>
          <w:lang w:val="pl-PL"/>
        </w:rPr>
        <w:t> </w:t>
      </w:r>
      <w:r w:rsidRPr="005B0618">
        <w:rPr>
          <w:rFonts w:ascii="Open Sans" w:eastAsia="Times New Roman" w:hAnsi="Open Sans" w:cs="Open Sans"/>
          <w:b/>
          <w:bCs/>
          <w:color w:val="444444"/>
          <w:sz w:val="24"/>
          <w:szCs w:val="24"/>
          <w:lang w:val="pl-PL"/>
        </w:rPr>
        <w:t>wstępne</w:t>
      </w:r>
      <w:r w:rsidRPr="005B0618">
        <w:rPr>
          <w:rFonts w:ascii="Open Sans" w:eastAsia="Times New Roman" w:hAnsi="Open Sans" w:cs="Open Sans"/>
          <w:color w:val="444444"/>
          <w:sz w:val="24"/>
          <w:szCs w:val="24"/>
          <w:lang w:val="pl-PL"/>
        </w:rPr>
        <w:t> – ćwiczenia, które doskonalą funkcjonowanie mechanizmów mowy:</w:t>
      </w:r>
    </w:p>
    <w:p w:rsidR="005B0618" w:rsidRPr="005B0618" w:rsidRDefault="005B0618" w:rsidP="005B0618">
      <w:pPr>
        <w:numPr>
          <w:ilvl w:val="0"/>
          <w:numId w:val="2"/>
        </w:numPr>
        <w:shd w:val="clear" w:color="auto" w:fill="FFFFFF"/>
        <w:spacing w:after="0" w:line="360" w:lineRule="auto"/>
        <w:ind w:left="450"/>
        <w:jc w:val="both"/>
        <w:rPr>
          <w:rFonts w:ascii="Open Sans" w:eastAsia="Times New Roman" w:hAnsi="Open Sans" w:cs="Open Sans"/>
          <w:color w:val="444444"/>
          <w:sz w:val="24"/>
          <w:szCs w:val="24"/>
          <w:lang w:val="pl-PL"/>
        </w:rPr>
      </w:pPr>
      <w:r w:rsidRPr="005B0618">
        <w:rPr>
          <w:rFonts w:ascii="Open Sans" w:eastAsia="Times New Roman" w:hAnsi="Open Sans" w:cs="Open Sans"/>
          <w:b/>
          <w:bCs/>
          <w:color w:val="444444"/>
          <w:sz w:val="24"/>
          <w:szCs w:val="24"/>
          <w:lang w:val="pl-PL"/>
        </w:rPr>
        <w:t>ćwiczenia oddechowe</w:t>
      </w:r>
      <w:r w:rsidRPr="005B0618">
        <w:rPr>
          <w:rFonts w:ascii="Open Sans" w:eastAsia="Times New Roman" w:hAnsi="Open Sans" w:cs="Open Sans"/>
          <w:color w:val="444444"/>
          <w:sz w:val="24"/>
          <w:szCs w:val="24"/>
          <w:lang w:val="pl-PL"/>
        </w:rPr>
        <w:t xml:space="preserve"> – stanowią podstawę dla wszystkich kolejnych ćwiczeń wspomagających mowę. Mają one na celu zwiększenie pojemności płuc, naukę ekonomicznego zużywania powietrza w trakcie mówienia, nauczenie różnicowania faz oddechowych (wdech i wydech) oraz wydłużenie fazy wydechowej (np. pogłębianie wdechu, zwiększanie siły wydechu, wydłużanie fazy </w:t>
      </w:r>
      <w:r w:rsidRPr="005B0618">
        <w:rPr>
          <w:rFonts w:ascii="Open Sans" w:eastAsia="Times New Roman" w:hAnsi="Open Sans" w:cs="Open Sans"/>
          <w:color w:val="444444"/>
          <w:sz w:val="24"/>
          <w:szCs w:val="24"/>
          <w:lang w:val="pl-PL"/>
        </w:rPr>
        <w:lastRenderedPageBreak/>
        <w:t>wydechowej, utrwalanie nawyku oddychania torem nosowy podczas spoczynku przy zamkniętych ustach).</w:t>
      </w:r>
    </w:p>
    <w:p w:rsidR="005B0618" w:rsidRPr="005B0618" w:rsidRDefault="005B0618" w:rsidP="005B0618">
      <w:pPr>
        <w:numPr>
          <w:ilvl w:val="0"/>
          <w:numId w:val="2"/>
        </w:numPr>
        <w:shd w:val="clear" w:color="auto" w:fill="FFFFFF"/>
        <w:spacing w:after="0" w:line="360" w:lineRule="auto"/>
        <w:jc w:val="both"/>
        <w:rPr>
          <w:rFonts w:ascii="Open Sans" w:eastAsia="Times New Roman" w:hAnsi="Open Sans" w:cs="Open Sans"/>
          <w:color w:val="444444"/>
          <w:sz w:val="24"/>
          <w:szCs w:val="24"/>
          <w:lang w:val="pl-PL"/>
        </w:rPr>
      </w:pPr>
      <w:r w:rsidRPr="005B0618">
        <w:rPr>
          <w:rFonts w:ascii="Open Sans" w:eastAsia="Times New Roman" w:hAnsi="Open Sans" w:cs="Open Sans"/>
          <w:b/>
          <w:bCs/>
          <w:color w:val="444444"/>
          <w:sz w:val="24"/>
          <w:szCs w:val="24"/>
          <w:lang w:val="pl-PL"/>
        </w:rPr>
        <w:t>ćwiczenia fonacyjne</w:t>
      </w:r>
      <w:r w:rsidRPr="005B0618">
        <w:rPr>
          <w:rFonts w:ascii="Open Sans" w:eastAsia="Times New Roman" w:hAnsi="Open Sans" w:cs="Open Sans"/>
          <w:color w:val="444444"/>
          <w:sz w:val="24"/>
          <w:szCs w:val="24"/>
          <w:lang w:val="pl-PL"/>
        </w:rPr>
        <w:t> - mają na celu doskonalenie umiejętności kierowania własnym głosem np. usypianie lalki – „aaaaaa...”,</w:t>
      </w:r>
    </w:p>
    <w:p w:rsidR="005B0618" w:rsidRPr="005B0618" w:rsidRDefault="005B0618" w:rsidP="005B0618">
      <w:pPr>
        <w:numPr>
          <w:ilvl w:val="0"/>
          <w:numId w:val="2"/>
        </w:numPr>
        <w:shd w:val="clear" w:color="auto" w:fill="FFFFFF"/>
        <w:spacing w:after="0" w:line="360" w:lineRule="auto"/>
        <w:jc w:val="both"/>
        <w:rPr>
          <w:rFonts w:ascii="Open Sans" w:eastAsia="Times New Roman" w:hAnsi="Open Sans" w:cs="Open Sans"/>
          <w:color w:val="444444"/>
          <w:sz w:val="24"/>
          <w:szCs w:val="24"/>
          <w:lang w:val="pl-PL"/>
        </w:rPr>
      </w:pPr>
      <w:r w:rsidRPr="005B0618">
        <w:rPr>
          <w:rStyle w:val="Strong"/>
          <w:rFonts w:ascii="Open Sans" w:hAnsi="Open Sans" w:cs="Open Sans"/>
          <w:color w:val="444444"/>
          <w:sz w:val="24"/>
          <w:szCs w:val="24"/>
          <w:shd w:val="clear" w:color="auto" w:fill="FFFFFF"/>
          <w:lang w:val="pl-PL"/>
        </w:rPr>
        <w:t>ćwiczenia logorytmiczne</w:t>
      </w:r>
      <w:r w:rsidRPr="005B0618">
        <w:rPr>
          <w:rFonts w:ascii="Open Sans" w:hAnsi="Open Sans" w:cs="Open Sans"/>
          <w:color w:val="444444"/>
          <w:sz w:val="24"/>
          <w:szCs w:val="24"/>
          <w:shd w:val="clear" w:color="auto" w:fill="FFFFFF"/>
          <w:lang w:val="pl-PL"/>
        </w:rPr>
        <w:t> – ćwiczenia logorytmiczne realizowane są jako ćwiczenia muzyczno - ruchowe i słowno - ruchowe, a ich składnikiem wiodącym jest rytm. Kształcą one ruchy całego ciała, co ma pośredni wpływ na ruchy narządów mowy oraz wyrabiają poczucie rytmu umożliwiającego prawidłowe stosowanie prozodii mowy, tj. melodii, akcentu, rytmu, wrażliwość na muzykę. Logorytmika uczy płynności ruchów, otwiera na muzykę, jej rytm, pozwala w celowy sposób wyładować nagromadzoną energię oraz zwolnić napięcie mięśniowe.</w:t>
      </w:r>
    </w:p>
    <w:p w:rsidR="00C34EC4" w:rsidRPr="005B0618" w:rsidRDefault="005B0618" w:rsidP="005B0618">
      <w:pPr>
        <w:numPr>
          <w:ilvl w:val="0"/>
          <w:numId w:val="2"/>
        </w:numPr>
        <w:shd w:val="clear" w:color="auto" w:fill="FFFFFF"/>
        <w:spacing w:after="0" w:line="360" w:lineRule="auto"/>
        <w:jc w:val="both"/>
        <w:rPr>
          <w:rFonts w:ascii="Open Sans" w:eastAsia="Times New Roman" w:hAnsi="Open Sans" w:cs="Open Sans"/>
          <w:color w:val="444444"/>
          <w:sz w:val="24"/>
          <w:szCs w:val="24"/>
          <w:lang w:val="pl-PL"/>
        </w:rPr>
      </w:pPr>
      <w:r w:rsidRPr="005B0618">
        <w:rPr>
          <w:rStyle w:val="Strong"/>
          <w:rFonts w:ascii="Open Sans" w:hAnsi="Open Sans" w:cs="Open Sans"/>
          <w:color w:val="444444"/>
          <w:sz w:val="24"/>
          <w:szCs w:val="24"/>
          <w:shd w:val="clear" w:color="auto" w:fill="FFFFFF"/>
          <w:lang w:val="pl-PL"/>
        </w:rPr>
        <w:t>ćwiczenia kształcące słuch fonemowy</w:t>
      </w:r>
      <w:r w:rsidRPr="005B0618">
        <w:rPr>
          <w:rFonts w:ascii="Open Sans" w:hAnsi="Open Sans" w:cs="Open Sans"/>
          <w:color w:val="444444"/>
          <w:sz w:val="24"/>
          <w:szCs w:val="24"/>
          <w:shd w:val="clear" w:color="auto" w:fill="FFFFFF"/>
          <w:lang w:val="pl-PL"/>
        </w:rPr>
        <w:t>, czyli umiejętność różnicowania dźwięków mowy, służących do odróżniania znaczeń wyrazów.</w:t>
      </w:r>
    </w:p>
    <w:p w:rsidR="005B0618" w:rsidRPr="005B0618" w:rsidRDefault="005B0618" w:rsidP="005B0618">
      <w:pPr>
        <w:numPr>
          <w:ilvl w:val="0"/>
          <w:numId w:val="2"/>
        </w:numPr>
        <w:shd w:val="clear" w:color="auto" w:fill="FFFFFF"/>
        <w:spacing w:after="0" w:line="360" w:lineRule="auto"/>
        <w:jc w:val="both"/>
        <w:rPr>
          <w:rFonts w:ascii="Open Sans" w:eastAsia="Times New Roman" w:hAnsi="Open Sans" w:cs="Open Sans"/>
          <w:color w:val="444444"/>
          <w:sz w:val="24"/>
          <w:szCs w:val="24"/>
          <w:lang w:val="pl-PL"/>
        </w:rPr>
      </w:pPr>
      <w:r w:rsidRPr="005B0618">
        <w:rPr>
          <w:rStyle w:val="Strong"/>
          <w:rFonts w:ascii="Open Sans" w:hAnsi="Open Sans" w:cs="Open Sans"/>
          <w:color w:val="444444"/>
          <w:sz w:val="24"/>
          <w:szCs w:val="24"/>
          <w:shd w:val="clear" w:color="auto" w:fill="FFFFFF"/>
          <w:lang w:val="pl-PL"/>
        </w:rPr>
        <w:t>ćwiczenia usprawniające motorykę narządów mowy</w:t>
      </w:r>
      <w:r w:rsidRPr="005B0618">
        <w:rPr>
          <w:rFonts w:ascii="Open Sans" w:hAnsi="Open Sans" w:cs="Open Sans"/>
          <w:color w:val="444444"/>
          <w:sz w:val="24"/>
          <w:szCs w:val="24"/>
          <w:shd w:val="clear" w:color="auto" w:fill="FFFFFF"/>
          <w:lang w:val="pl-PL"/>
        </w:rPr>
        <w:t> - ten rodzaj metody realizowany jest w formie zabawy z wykorzystaniem różnorodnych opowiadań logopedycznych</w:t>
      </w:r>
      <w:r w:rsidRPr="005B0618">
        <w:rPr>
          <w:rFonts w:ascii="Open Sans" w:hAnsi="Open Sans" w:cs="Open Sans"/>
          <w:color w:val="444444"/>
          <w:sz w:val="24"/>
          <w:szCs w:val="24"/>
          <w:shd w:val="clear" w:color="auto" w:fill="FFFFFF"/>
          <w:lang w:val="pl-PL"/>
        </w:rPr>
        <w:t>.</w:t>
      </w:r>
    </w:p>
    <w:p w:rsidR="005B0618" w:rsidRPr="005B0618" w:rsidRDefault="005B0618" w:rsidP="005B0618">
      <w:pPr>
        <w:shd w:val="clear" w:color="auto" w:fill="FFFFFF"/>
        <w:spacing w:after="0" w:line="360" w:lineRule="auto"/>
        <w:ind w:left="720"/>
        <w:jc w:val="both"/>
        <w:rPr>
          <w:rFonts w:ascii="Open Sans" w:eastAsia="Times New Roman" w:hAnsi="Open Sans" w:cs="Open Sans"/>
          <w:color w:val="444444"/>
          <w:sz w:val="24"/>
          <w:szCs w:val="24"/>
          <w:lang w:val="pl-PL"/>
        </w:rPr>
      </w:pPr>
    </w:p>
    <w:p w:rsidR="005B0618" w:rsidRPr="005B0618" w:rsidRDefault="005B0618" w:rsidP="005B0618">
      <w:pPr>
        <w:pStyle w:val="ListParagraph"/>
        <w:numPr>
          <w:ilvl w:val="0"/>
          <w:numId w:val="1"/>
        </w:numPr>
        <w:shd w:val="clear" w:color="auto" w:fill="FFFFFF"/>
        <w:spacing w:after="0" w:line="360" w:lineRule="auto"/>
        <w:jc w:val="both"/>
        <w:rPr>
          <w:rFonts w:ascii="Open Sans" w:eastAsia="Times New Roman" w:hAnsi="Open Sans" w:cs="Open Sans"/>
          <w:color w:val="444444"/>
          <w:sz w:val="24"/>
          <w:szCs w:val="24"/>
          <w:lang w:val="pl-PL"/>
        </w:rPr>
      </w:pPr>
      <w:r w:rsidRPr="005B0618">
        <w:rPr>
          <w:rStyle w:val="Strong"/>
          <w:rFonts w:ascii="Open Sans" w:hAnsi="Open Sans" w:cs="Open Sans"/>
          <w:color w:val="444444"/>
          <w:sz w:val="24"/>
          <w:szCs w:val="24"/>
          <w:shd w:val="clear" w:color="auto" w:fill="FFFFFF"/>
          <w:lang w:val="pl-PL"/>
        </w:rPr>
        <w:t>Ćwiczenia artykulacyjne</w:t>
      </w:r>
      <w:r w:rsidRPr="005B0618">
        <w:rPr>
          <w:rFonts w:ascii="Open Sans" w:hAnsi="Open Sans" w:cs="Open Sans"/>
          <w:color w:val="444444"/>
          <w:sz w:val="24"/>
          <w:szCs w:val="24"/>
          <w:shd w:val="clear" w:color="auto" w:fill="FFFFFF"/>
          <w:lang w:val="pl-PL"/>
        </w:rPr>
        <w:t> (bezpośrednio związane z procesem mówienia) - utrwalają poprawną wymowę głosek. Artykulacja jest kształtowaniem dźwięków za pomocą języka, zębów, żuchwy, warg i podniebienia w celu uzyskania określonych i zrozumiałych słów.</w:t>
      </w:r>
    </w:p>
    <w:p w:rsidR="005B0618" w:rsidRPr="005B0618" w:rsidRDefault="005B0618" w:rsidP="005B0618">
      <w:pPr>
        <w:shd w:val="clear" w:color="auto" w:fill="FFFFFF"/>
        <w:spacing w:after="0" w:line="360" w:lineRule="auto"/>
        <w:jc w:val="both"/>
        <w:rPr>
          <w:rFonts w:ascii="Open Sans" w:eastAsia="Times New Roman" w:hAnsi="Open Sans" w:cs="Open Sans"/>
          <w:sz w:val="24"/>
          <w:szCs w:val="24"/>
          <w:lang w:val="pl-PL"/>
        </w:rPr>
      </w:pPr>
    </w:p>
    <w:p w:rsidR="005B0618" w:rsidRPr="005B0618" w:rsidRDefault="005B0618" w:rsidP="005B0618">
      <w:pPr>
        <w:pStyle w:val="ListParagraph"/>
        <w:numPr>
          <w:ilvl w:val="0"/>
          <w:numId w:val="1"/>
        </w:numPr>
        <w:shd w:val="clear" w:color="auto" w:fill="FFFFFF"/>
        <w:spacing w:before="150" w:after="0" w:line="360" w:lineRule="auto"/>
        <w:jc w:val="both"/>
        <w:rPr>
          <w:rFonts w:ascii="Open Sans" w:eastAsia="Times New Roman" w:hAnsi="Open Sans" w:cs="Open Sans"/>
          <w:color w:val="444444"/>
          <w:sz w:val="24"/>
          <w:szCs w:val="24"/>
          <w:lang w:val="pl-PL"/>
        </w:rPr>
      </w:pPr>
      <w:r w:rsidRPr="005B0618">
        <w:rPr>
          <w:rFonts w:ascii="Open Sans" w:eastAsia="Times New Roman" w:hAnsi="Open Sans" w:cs="Open Sans"/>
          <w:b/>
          <w:bCs/>
          <w:color w:val="444444"/>
          <w:sz w:val="24"/>
          <w:szCs w:val="24"/>
          <w:lang w:val="pl-PL"/>
        </w:rPr>
        <w:t>Metoda wyjaśniania położenia narządów mowy</w:t>
      </w:r>
      <w:r w:rsidRPr="005B0618">
        <w:rPr>
          <w:rFonts w:ascii="Open Sans" w:eastAsia="Times New Roman" w:hAnsi="Open Sans" w:cs="Open Sans"/>
          <w:color w:val="444444"/>
          <w:sz w:val="24"/>
          <w:szCs w:val="24"/>
          <w:lang w:val="pl-PL"/>
        </w:rPr>
        <w:t xml:space="preserve"> - polega na objaśnianiu jak ułożyć artykulatory, np. aby uzyskać prawidłowe brzmienie głoski, np. w </w:t>
      </w:r>
      <w:r w:rsidRPr="005B0618">
        <w:rPr>
          <w:rFonts w:ascii="Open Sans" w:eastAsia="Times New Roman" w:hAnsi="Open Sans" w:cs="Open Sans"/>
          <w:color w:val="444444"/>
          <w:sz w:val="24"/>
          <w:szCs w:val="24"/>
          <w:lang w:val="pl-PL"/>
        </w:rPr>
        <w:lastRenderedPageBreak/>
        <w:t>przypadku głoski [sz] należy unieść język do góry, wysunąć zaokrąglone wargi do przodu i wypuścić powietrze przez zbliżone zęby.</w:t>
      </w:r>
    </w:p>
    <w:p w:rsidR="005B0618" w:rsidRPr="005B0618" w:rsidRDefault="005B0618" w:rsidP="005B0618">
      <w:pPr>
        <w:pStyle w:val="ListParagraph"/>
        <w:numPr>
          <w:ilvl w:val="0"/>
          <w:numId w:val="1"/>
        </w:numPr>
        <w:shd w:val="clear" w:color="auto" w:fill="FFFFFF"/>
        <w:spacing w:before="150" w:after="0" w:line="360" w:lineRule="auto"/>
        <w:jc w:val="both"/>
        <w:rPr>
          <w:rFonts w:ascii="Open Sans" w:eastAsia="Times New Roman" w:hAnsi="Open Sans" w:cs="Open Sans"/>
          <w:color w:val="444444"/>
          <w:sz w:val="24"/>
          <w:szCs w:val="24"/>
          <w:lang w:val="pl-PL"/>
        </w:rPr>
      </w:pPr>
      <w:r w:rsidRPr="005B0618">
        <w:rPr>
          <w:rFonts w:ascii="Open Sans" w:eastAsia="Times New Roman" w:hAnsi="Open Sans" w:cs="Open Sans"/>
          <w:b/>
          <w:bCs/>
          <w:color w:val="444444"/>
          <w:sz w:val="24"/>
          <w:szCs w:val="24"/>
          <w:lang w:val="pl-PL"/>
        </w:rPr>
        <w:t>Kontrola wzrokowa</w:t>
      </w:r>
      <w:r w:rsidRPr="005B0618">
        <w:rPr>
          <w:rFonts w:ascii="Open Sans" w:eastAsia="Times New Roman" w:hAnsi="Open Sans" w:cs="Open Sans"/>
          <w:color w:val="444444"/>
          <w:sz w:val="24"/>
          <w:szCs w:val="24"/>
          <w:lang w:val="pl-PL"/>
        </w:rPr>
        <w:t> (metoda wzrokowa) - polega na demonstrowaniu przed lustrem układu języka i warg podczas wymawiania głoski, dziecko obserwując stara się naśladować ruch artykulatorów.</w:t>
      </w:r>
    </w:p>
    <w:p w:rsidR="005B0618" w:rsidRPr="005B0618" w:rsidRDefault="005B0618" w:rsidP="005B0618">
      <w:pPr>
        <w:pStyle w:val="ListParagraph"/>
        <w:numPr>
          <w:ilvl w:val="0"/>
          <w:numId w:val="1"/>
        </w:numPr>
        <w:shd w:val="clear" w:color="auto" w:fill="FFFFFF"/>
        <w:spacing w:after="0" w:line="360" w:lineRule="auto"/>
        <w:jc w:val="both"/>
        <w:rPr>
          <w:rFonts w:ascii="Open Sans" w:hAnsi="Open Sans" w:cs="Open Sans"/>
          <w:color w:val="444444"/>
          <w:sz w:val="24"/>
          <w:szCs w:val="24"/>
          <w:shd w:val="clear" w:color="auto" w:fill="FFFFFF"/>
          <w:lang w:val="pl-PL"/>
        </w:rPr>
      </w:pPr>
      <w:r w:rsidRPr="005B0618">
        <w:rPr>
          <w:rStyle w:val="Strong"/>
          <w:rFonts w:ascii="Open Sans" w:hAnsi="Open Sans" w:cs="Open Sans"/>
          <w:color w:val="444444"/>
          <w:sz w:val="24"/>
          <w:szCs w:val="24"/>
          <w:shd w:val="clear" w:color="auto" w:fill="FFFFFF"/>
          <w:lang w:val="pl-PL"/>
        </w:rPr>
        <w:t>Metoda przekształceń artykulacyjnych - </w:t>
      </w:r>
      <w:r w:rsidRPr="005B0618">
        <w:rPr>
          <w:rFonts w:ascii="Open Sans" w:hAnsi="Open Sans" w:cs="Open Sans"/>
          <w:color w:val="444444"/>
          <w:sz w:val="24"/>
          <w:szCs w:val="24"/>
          <w:shd w:val="clear" w:color="auto" w:fill="FFFFFF"/>
          <w:lang w:val="pl-PL"/>
        </w:rPr>
        <w:t>polega na wymawianiu prawidłowej głoski, równocześnie wykonując z góry ustalone ruchy narządów artykulacyjnych, prowadzi to do uzyskania nowej, wcześniej źle realizowanej głoski.</w:t>
      </w:r>
    </w:p>
    <w:p w:rsidR="005B0618" w:rsidRPr="005B0618" w:rsidRDefault="005B0618" w:rsidP="005B0618">
      <w:pPr>
        <w:pStyle w:val="ListParagraph"/>
        <w:numPr>
          <w:ilvl w:val="0"/>
          <w:numId w:val="1"/>
        </w:numPr>
        <w:shd w:val="clear" w:color="auto" w:fill="FFFFFF"/>
        <w:spacing w:after="0" w:line="360" w:lineRule="auto"/>
        <w:jc w:val="both"/>
        <w:rPr>
          <w:rFonts w:ascii="Open Sans" w:hAnsi="Open Sans" w:cs="Open Sans"/>
          <w:color w:val="444444"/>
          <w:sz w:val="24"/>
          <w:szCs w:val="24"/>
          <w:shd w:val="clear" w:color="auto" w:fill="FFFFFF"/>
          <w:lang w:val="pl-PL"/>
        </w:rPr>
      </w:pPr>
      <w:r w:rsidRPr="005B0618">
        <w:rPr>
          <w:rStyle w:val="Strong"/>
          <w:rFonts w:ascii="Open Sans" w:hAnsi="Open Sans" w:cs="Open Sans"/>
          <w:color w:val="444444"/>
          <w:sz w:val="24"/>
          <w:szCs w:val="24"/>
          <w:shd w:val="clear" w:color="auto" w:fill="FFFFFF"/>
          <w:lang w:val="pl-PL"/>
        </w:rPr>
        <w:t>Metoda mechaniczna- </w:t>
      </w:r>
      <w:r w:rsidRPr="005B0618">
        <w:rPr>
          <w:rFonts w:ascii="Open Sans" w:hAnsi="Open Sans" w:cs="Open Sans"/>
          <w:color w:val="444444"/>
          <w:sz w:val="24"/>
          <w:szCs w:val="24"/>
          <w:shd w:val="clear" w:color="auto" w:fill="FFFFFF"/>
          <w:lang w:val="pl-PL"/>
        </w:rPr>
        <w:t xml:space="preserve">polega na używaniu urządzeń wspomagających dla uzyskania czysto brzmiących głosek, np. </w:t>
      </w:r>
      <w:r w:rsidRPr="005B0618">
        <w:rPr>
          <w:rFonts w:ascii="Open Sans" w:hAnsi="Open Sans" w:cs="Open Sans"/>
          <w:color w:val="444444"/>
          <w:sz w:val="24"/>
          <w:szCs w:val="24"/>
          <w:shd w:val="clear" w:color="auto" w:fill="FFFFFF"/>
          <w:lang w:val="pl-PL"/>
        </w:rPr>
        <w:t>s</w:t>
      </w:r>
      <w:r w:rsidRPr="005B0618">
        <w:rPr>
          <w:rFonts w:ascii="Open Sans" w:hAnsi="Open Sans" w:cs="Open Sans"/>
          <w:color w:val="444444"/>
          <w:sz w:val="24"/>
          <w:szCs w:val="24"/>
          <w:shd w:val="clear" w:color="auto" w:fill="FFFFFF"/>
          <w:lang w:val="pl-PL"/>
        </w:rPr>
        <w:t>zpatułek</w:t>
      </w:r>
      <w:r w:rsidRPr="005B0618">
        <w:rPr>
          <w:rFonts w:ascii="Open Sans" w:hAnsi="Open Sans" w:cs="Open Sans"/>
          <w:color w:val="444444"/>
          <w:sz w:val="24"/>
          <w:szCs w:val="24"/>
          <w:shd w:val="clear" w:color="auto" w:fill="FFFFFF"/>
          <w:lang w:val="pl-PL"/>
        </w:rPr>
        <w:t>.</w:t>
      </w:r>
    </w:p>
    <w:p w:rsidR="005B0618" w:rsidRPr="005B0618" w:rsidRDefault="005B0618" w:rsidP="005B0618">
      <w:pPr>
        <w:pStyle w:val="ListParagraph"/>
        <w:numPr>
          <w:ilvl w:val="0"/>
          <w:numId w:val="1"/>
        </w:numPr>
        <w:shd w:val="clear" w:color="auto" w:fill="FFFFFF"/>
        <w:spacing w:after="0" w:line="360" w:lineRule="auto"/>
        <w:jc w:val="both"/>
        <w:rPr>
          <w:rStyle w:val="NormalWeb"/>
          <w:rFonts w:ascii="Open Sans" w:hAnsi="Open Sans" w:cs="Open Sans"/>
          <w:color w:val="444444"/>
          <w:sz w:val="24"/>
          <w:szCs w:val="24"/>
          <w:shd w:val="clear" w:color="auto" w:fill="FFFFFF"/>
          <w:lang w:val="pl-PL"/>
        </w:rPr>
      </w:pPr>
      <w:r w:rsidRPr="005B0618">
        <w:rPr>
          <w:rStyle w:val="Strong"/>
          <w:rFonts w:ascii="Open Sans" w:hAnsi="Open Sans" w:cs="Open Sans"/>
          <w:color w:val="444444"/>
          <w:sz w:val="24"/>
          <w:szCs w:val="24"/>
          <w:shd w:val="clear" w:color="auto" w:fill="FFFFFF"/>
          <w:lang w:val="pl-PL"/>
        </w:rPr>
        <w:t>Ćwiczenia autokontroli słuchowej </w:t>
      </w:r>
      <w:r w:rsidRPr="005B0618">
        <w:rPr>
          <w:rFonts w:ascii="Open Sans" w:hAnsi="Open Sans" w:cs="Open Sans"/>
          <w:color w:val="444444"/>
          <w:sz w:val="24"/>
          <w:szCs w:val="24"/>
          <w:shd w:val="clear" w:color="auto" w:fill="FFFFFF"/>
          <w:lang w:val="pl-PL"/>
        </w:rPr>
        <w:t>– służą do kształtowania umiejętności odróżniania (przez pacjenta) słuchem własnych wadliwych wymówień od wymówień prawidłowych.</w:t>
      </w:r>
      <w:r w:rsidRPr="005B0618">
        <w:rPr>
          <w:rStyle w:val="NormalWeb"/>
          <w:rFonts w:ascii="Open Sans" w:hAnsi="Open Sans" w:cs="Open Sans"/>
          <w:color w:val="444444"/>
          <w:sz w:val="24"/>
          <w:szCs w:val="24"/>
          <w:shd w:val="clear" w:color="auto" w:fill="FFFFFF"/>
          <w:lang w:val="pl-PL"/>
        </w:rPr>
        <w:t xml:space="preserve"> </w:t>
      </w:r>
    </w:p>
    <w:p w:rsidR="005B0618" w:rsidRPr="005B0618" w:rsidRDefault="005B0618" w:rsidP="005B0618">
      <w:pPr>
        <w:pStyle w:val="ListParagraph"/>
        <w:numPr>
          <w:ilvl w:val="0"/>
          <w:numId w:val="1"/>
        </w:numPr>
        <w:shd w:val="clear" w:color="auto" w:fill="FFFFFF"/>
        <w:spacing w:after="0" w:line="360" w:lineRule="auto"/>
        <w:jc w:val="both"/>
        <w:rPr>
          <w:rFonts w:ascii="Open Sans" w:hAnsi="Open Sans" w:cs="Open Sans"/>
          <w:color w:val="444444"/>
          <w:sz w:val="24"/>
          <w:szCs w:val="24"/>
          <w:shd w:val="clear" w:color="auto" w:fill="FFFFFF"/>
          <w:lang w:val="pl-PL"/>
        </w:rPr>
      </w:pPr>
      <w:r w:rsidRPr="005B0618">
        <w:rPr>
          <w:rStyle w:val="Strong"/>
          <w:rFonts w:ascii="Open Sans" w:hAnsi="Open Sans" w:cs="Open Sans"/>
          <w:color w:val="444444"/>
          <w:sz w:val="24"/>
          <w:szCs w:val="24"/>
          <w:shd w:val="clear" w:color="auto" w:fill="FFFFFF"/>
          <w:lang w:val="pl-PL"/>
        </w:rPr>
        <w:t>Ćwiczenia kinestezji artykulacyjnej – </w:t>
      </w:r>
      <w:r w:rsidRPr="005B0618">
        <w:rPr>
          <w:rFonts w:ascii="Open Sans" w:hAnsi="Open Sans" w:cs="Open Sans"/>
          <w:color w:val="444444"/>
          <w:sz w:val="24"/>
          <w:szCs w:val="24"/>
          <w:shd w:val="clear" w:color="auto" w:fill="FFFFFF"/>
          <w:lang w:val="pl-PL"/>
        </w:rPr>
        <w:t>kinestezja artykulacyjna jest to czucie ułożenia narządów mowy właściwego poszczególnym głoskom.</w:t>
      </w:r>
    </w:p>
    <w:p w:rsidR="005B0618" w:rsidRPr="005B0618" w:rsidRDefault="005B0618" w:rsidP="005B0618">
      <w:pPr>
        <w:pStyle w:val="ListParagraph"/>
        <w:numPr>
          <w:ilvl w:val="0"/>
          <w:numId w:val="1"/>
        </w:numPr>
        <w:shd w:val="clear" w:color="auto" w:fill="FFFFFF"/>
        <w:spacing w:before="150" w:after="0" w:line="360" w:lineRule="auto"/>
        <w:jc w:val="both"/>
        <w:rPr>
          <w:rFonts w:ascii="Open Sans" w:eastAsia="Times New Roman" w:hAnsi="Open Sans" w:cs="Open Sans"/>
          <w:color w:val="444444"/>
          <w:sz w:val="24"/>
          <w:szCs w:val="24"/>
          <w:lang w:val="pl-PL"/>
        </w:rPr>
      </w:pPr>
      <w:r w:rsidRPr="005B0618">
        <w:rPr>
          <w:rFonts w:ascii="Open Sans" w:eastAsia="Times New Roman" w:hAnsi="Open Sans" w:cs="Open Sans"/>
          <w:b/>
          <w:bCs/>
          <w:color w:val="444444"/>
          <w:sz w:val="24"/>
          <w:szCs w:val="24"/>
          <w:lang w:val="pl-PL"/>
        </w:rPr>
        <w:t>Metoda dotyku i czucia skórnego - </w:t>
      </w:r>
      <w:r w:rsidRPr="005B0618">
        <w:rPr>
          <w:rFonts w:ascii="Open Sans" w:eastAsia="Times New Roman" w:hAnsi="Open Sans" w:cs="Open Sans"/>
          <w:color w:val="444444"/>
          <w:sz w:val="24"/>
          <w:szCs w:val="24"/>
          <w:lang w:val="pl-PL"/>
        </w:rPr>
        <w:t>polega na uczulaniu miejsc artykulacji, dotykaniu dłonią szyi (aby wyczuć wibracje wiązadeł głosowych w krtani), dotykaniu skrzydełek nosa (chcąc wyczuć napięcie i delikatną wibrację podczas artykulacji głosek nosowych - m, n), czuciu skórnym na dłoni (co pozwala wyczuć stopień zbliżenia narządów mowy, szerokości szczeliny, siły wypływu strumienia powietrza, czy ustnego lub nosowego toru jego wypływu). Możemy np. przykładać rękę dziecka do miejsc, w których czuje się drżenie lub strumień powietrza np.</w:t>
      </w:r>
    </w:p>
    <w:p w:rsidR="005B0618" w:rsidRPr="005B0618" w:rsidRDefault="005B0618" w:rsidP="005B0618">
      <w:pPr>
        <w:numPr>
          <w:ilvl w:val="0"/>
          <w:numId w:val="4"/>
        </w:numPr>
        <w:shd w:val="clear" w:color="auto" w:fill="FFFFFF"/>
        <w:spacing w:after="0" w:line="360" w:lineRule="auto"/>
        <w:ind w:left="450"/>
        <w:jc w:val="both"/>
        <w:rPr>
          <w:rFonts w:ascii="Open Sans" w:eastAsia="Times New Roman" w:hAnsi="Open Sans" w:cs="Open Sans"/>
          <w:color w:val="444444"/>
          <w:sz w:val="24"/>
          <w:szCs w:val="24"/>
          <w:lang w:val="pl-PL"/>
        </w:rPr>
      </w:pPr>
      <w:r w:rsidRPr="005B0618">
        <w:rPr>
          <w:rFonts w:ascii="Open Sans" w:eastAsia="Times New Roman" w:hAnsi="Open Sans" w:cs="Open Sans"/>
          <w:color w:val="444444"/>
          <w:sz w:val="24"/>
          <w:szCs w:val="24"/>
          <w:lang w:val="pl-PL"/>
        </w:rPr>
        <w:t>przy bezdźwięczności przykładamy rękę dziecka do krtani, policzków lub wkładamy palce wskazujące do otworów usznych;</w:t>
      </w:r>
    </w:p>
    <w:p w:rsidR="005B0618" w:rsidRPr="005B0618" w:rsidRDefault="005B0618" w:rsidP="005B0618">
      <w:pPr>
        <w:numPr>
          <w:ilvl w:val="0"/>
          <w:numId w:val="4"/>
        </w:numPr>
        <w:shd w:val="clear" w:color="auto" w:fill="FFFFFF"/>
        <w:spacing w:after="0" w:line="360" w:lineRule="auto"/>
        <w:ind w:left="450"/>
        <w:jc w:val="both"/>
        <w:rPr>
          <w:rFonts w:ascii="Open Sans" w:eastAsia="Times New Roman" w:hAnsi="Open Sans" w:cs="Open Sans"/>
          <w:color w:val="444444"/>
          <w:sz w:val="24"/>
          <w:szCs w:val="24"/>
          <w:lang w:val="pl-PL"/>
        </w:rPr>
      </w:pPr>
      <w:r w:rsidRPr="005B0618">
        <w:rPr>
          <w:rFonts w:ascii="Open Sans" w:eastAsia="Times New Roman" w:hAnsi="Open Sans" w:cs="Open Sans"/>
          <w:color w:val="444444"/>
          <w:sz w:val="24"/>
          <w:szCs w:val="24"/>
          <w:lang w:val="pl-PL"/>
        </w:rPr>
        <w:lastRenderedPageBreak/>
        <w:t>przy głoskach zwartych [p] [b] [t] [d] [k] [g], zwarto-szczelinowych [c] [dz] [cz] [dż] [ć] [dź] i szczelinowych [f] [v] [s] [z] [sz] [ż] [ś] [ź] [ch] dłoń dziecka przybliżona do naszych ust pomaga wyczuć różnice w sile wydychanego powietrza.</w:t>
      </w:r>
    </w:p>
    <w:p w:rsidR="005B0618" w:rsidRPr="005B0618" w:rsidRDefault="005B0618" w:rsidP="005B0618">
      <w:pPr>
        <w:shd w:val="clear" w:color="auto" w:fill="FFFFFF"/>
        <w:spacing w:after="0" w:line="360" w:lineRule="auto"/>
        <w:jc w:val="both"/>
        <w:rPr>
          <w:rFonts w:ascii="Open Sans" w:eastAsia="Times New Roman" w:hAnsi="Open Sans" w:cs="Open Sans"/>
          <w:color w:val="444444"/>
          <w:sz w:val="24"/>
          <w:szCs w:val="24"/>
          <w:lang w:val="pl-PL"/>
        </w:rPr>
      </w:pPr>
    </w:p>
    <w:p w:rsidR="005B0618" w:rsidRPr="005B0618" w:rsidRDefault="005B0618" w:rsidP="005B0618">
      <w:pPr>
        <w:pBdr>
          <w:bottom w:val="single" w:sz="12" w:space="2" w:color="82C513"/>
        </w:pBdr>
        <w:spacing w:after="225" w:line="240" w:lineRule="auto"/>
        <w:outlineLvl w:val="1"/>
        <w:rPr>
          <w:rFonts w:ascii="Open Sans" w:eastAsia="Times New Roman" w:hAnsi="Open Sans" w:cs="Open Sans"/>
          <w:color w:val="487400"/>
          <w:spacing w:val="-15"/>
          <w:sz w:val="24"/>
          <w:szCs w:val="24"/>
        </w:rPr>
      </w:pPr>
      <w:proofErr w:type="spellStart"/>
      <w:r w:rsidRPr="005B0618">
        <w:rPr>
          <w:rFonts w:ascii="Open Sans" w:eastAsia="Times New Roman" w:hAnsi="Open Sans" w:cs="Open Sans"/>
          <w:color w:val="487400"/>
          <w:spacing w:val="-15"/>
          <w:sz w:val="24"/>
          <w:szCs w:val="24"/>
        </w:rPr>
        <w:t>Ramowy</w:t>
      </w:r>
      <w:proofErr w:type="spellEnd"/>
      <w:r w:rsidRPr="005B0618">
        <w:rPr>
          <w:rFonts w:ascii="Open Sans" w:eastAsia="Times New Roman" w:hAnsi="Open Sans" w:cs="Open Sans"/>
          <w:color w:val="487400"/>
          <w:spacing w:val="-15"/>
          <w:sz w:val="24"/>
          <w:szCs w:val="24"/>
        </w:rPr>
        <w:t xml:space="preserve"> program </w:t>
      </w:r>
      <w:proofErr w:type="spellStart"/>
      <w:r w:rsidRPr="005B0618">
        <w:rPr>
          <w:rFonts w:ascii="Open Sans" w:eastAsia="Times New Roman" w:hAnsi="Open Sans" w:cs="Open Sans"/>
          <w:color w:val="487400"/>
          <w:spacing w:val="-15"/>
          <w:sz w:val="24"/>
          <w:szCs w:val="24"/>
        </w:rPr>
        <w:t>indywidualnej</w:t>
      </w:r>
      <w:proofErr w:type="spellEnd"/>
      <w:r w:rsidRPr="005B0618">
        <w:rPr>
          <w:rFonts w:ascii="Open Sans" w:eastAsia="Times New Roman" w:hAnsi="Open Sans" w:cs="Open Sans"/>
          <w:color w:val="487400"/>
          <w:spacing w:val="-15"/>
          <w:sz w:val="24"/>
          <w:szCs w:val="24"/>
        </w:rPr>
        <w:t xml:space="preserve"> </w:t>
      </w:r>
      <w:proofErr w:type="spellStart"/>
      <w:r w:rsidRPr="005B0618">
        <w:rPr>
          <w:rFonts w:ascii="Open Sans" w:eastAsia="Times New Roman" w:hAnsi="Open Sans" w:cs="Open Sans"/>
          <w:color w:val="487400"/>
          <w:spacing w:val="-15"/>
          <w:sz w:val="24"/>
          <w:szCs w:val="24"/>
        </w:rPr>
        <w:t>terapii</w:t>
      </w:r>
      <w:proofErr w:type="spellEnd"/>
      <w:r w:rsidRPr="005B0618">
        <w:rPr>
          <w:rFonts w:ascii="Open Sans" w:eastAsia="Times New Roman" w:hAnsi="Open Sans" w:cs="Open Sans"/>
          <w:color w:val="487400"/>
          <w:spacing w:val="-15"/>
          <w:sz w:val="24"/>
          <w:szCs w:val="24"/>
        </w:rPr>
        <w:t xml:space="preserve"> </w:t>
      </w:r>
      <w:proofErr w:type="spellStart"/>
      <w:r w:rsidRPr="005B0618">
        <w:rPr>
          <w:rFonts w:ascii="Open Sans" w:eastAsia="Times New Roman" w:hAnsi="Open Sans" w:cs="Open Sans"/>
          <w:color w:val="487400"/>
          <w:spacing w:val="-15"/>
          <w:sz w:val="24"/>
          <w:szCs w:val="24"/>
        </w:rPr>
        <w:t>logopedycznej</w:t>
      </w:r>
      <w:proofErr w:type="spellEnd"/>
    </w:p>
    <w:p w:rsidR="005B0618" w:rsidRPr="005B0618" w:rsidRDefault="005B0618" w:rsidP="005B0618">
      <w:pPr>
        <w:numPr>
          <w:ilvl w:val="0"/>
          <w:numId w:val="5"/>
        </w:numPr>
        <w:spacing w:after="75" w:line="240" w:lineRule="auto"/>
        <w:ind w:left="300"/>
        <w:rPr>
          <w:rFonts w:ascii="Open Sans" w:eastAsia="Times New Roman" w:hAnsi="Open Sans" w:cs="Open Sans"/>
          <w:color w:val="675940"/>
          <w:sz w:val="24"/>
          <w:szCs w:val="24"/>
        </w:rPr>
      </w:pPr>
      <w:proofErr w:type="spellStart"/>
      <w:r w:rsidRPr="005B0618">
        <w:rPr>
          <w:rFonts w:ascii="Open Sans" w:eastAsia="Times New Roman" w:hAnsi="Open Sans" w:cs="Open Sans"/>
          <w:color w:val="675940"/>
          <w:sz w:val="24"/>
          <w:szCs w:val="24"/>
        </w:rPr>
        <w:t>Diagnoza</w:t>
      </w:r>
      <w:proofErr w:type="spellEnd"/>
      <w:r w:rsidRPr="005B0618">
        <w:rPr>
          <w:rFonts w:ascii="Open Sans" w:eastAsia="Times New Roman" w:hAnsi="Open Sans" w:cs="Open Sans"/>
          <w:color w:val="675940"/>
          <w:sz w:val="24"/>
          <w:szCs w:val="24"/>
        </w:rPr>
        <w:t xml:space="preserve"> </w:t>
      </w:r>
      <w:proofErr w:type="spellStart"/>
      <w:r w:rsidRPr="005B0618">
        <w:rPr>
          <w:rFonts w:ascii="Open Sans" w:eastAsia="Times New Roman" w:hAnsi="Open Sans" w:cs="Open Sans"/>
          <w:color w:val="675940"/>
          <w:sz w:val="24"/>
          <w:szCs w:val="24"/>
        </w:rPr>
        <w:t>logopedyczna</w:t>
      </w:r>
      <w:proofErr w:type="spellEnd"/>
      <w:r w:rsidRPr="005B0618">
        <w:rPr>
          <w:rFonts w:ascii="Open Sans" w:eastAsia="Times New Roman" w:hAnsi="Open Sans" w:cs="Open Sans"/>
          <w:color w:val="675940"/>
          <w:sz w:val="24"/>
          <w:szCs w:val="24"/>
        </w:rPr>
        <w:t>.</w:t>
      </w:r>
    </w:p>
    <w:p w:rsidR="005B0618" w:rsidRPr="005B0618" w:rsidRDefault="005B0618" w:rsidP="005B0618">
      <w:pPr>
        <w:numPr>
          <w:ilvl w:val="0"/>
          <w:numId w:val="5"/>
        </w:numPr>
        <w:spacing w:after="75" w:line="240" w:lineRule="auto"/>
        <w:ind w:left="300"/>
        <w:rPr>
          <w:rFonts w:ascii="Open Sans" w:eastAsia="Times New Roman" w:hAnsi="Open Sans" w:cs="Open Sans"/>
          <w:color w:val="675940"/>
          <w:sz w:val="24"/>
          <w:szCs w:val="24"/>
          <w:lang w:val="pl-PL"/>
        </w:rPr>
      </w:pPr>
      <w:r w:rsidRPr="005B0618">
        <w:rPr>
          <w:rFonts w:ascii="Open Sans" w:eastAsia="Times New Roman" w:hAnsi="Open Sans" w:cs="Open Sans"/>
          <w:color w:val="675940"/>
          <w:sz w:val="24"/>
          <w:szCs w:val="24"/>
          <w:lang w:val="pl-PL"/>
        </w:rPr>
        <w:t>Ćwiczenia przygotowujące artykulatory do wywoływania zaburzonych głosek.</w:t>
      </w:r>
    </w:p>
    <w:p w:rsidR="005B0618" w:rsidRPr="005B0618" w:rsidRDefault="005B0618" w:rsidP="005B0618">
      <w:pPr>
        <w:numPr>
          <w:ilvl w:val="1"/>
          <w:numId w:val="5"/>
        </w:numPr>
        <w:spacing w:after="75" w:line="240" w:lineRule="auto"/>
        <w:ind w:left="600"/>
        <w:rPr>
          <w:rFonts w:ascii="Open Sans" w:eastAsia="Times New Roman" w:hAnsi="Open Sans" w:cs="Open Sans"/>
          <w:color w:val="675940"/>
          <w:sz w:val="24"/>
          <w:szCs w:val="24"/>
        </w:rPr>
      </w:pPr>
      <w:proofErr w:type="spellStart"/>
      <w:r w:rsidRPr="005B0618">
        <w:rPr>
          <w:rFonts w:ascii="Open Sans" w:eastAsia="Times New Roman" w:hAnsi="Open Sans" w:cs="Open Sans"/>
          <w:color w:val="675940"/>
          <w:sz w:val="24"/>
          <w:szCs w:val="24"/>
        </w:rPr>
        <w:t>Ćwiczenia</w:t>
      </w:r>
      <w:proofErr w:type="spellEnd"/>
      <w:r w:rsidRPr="005B0618">
        <w:rPr>
          <w:rFonts w:ascii="Open Sans" w:eastAsia="Times New Roman" w:hAnsi="Open Sans" w:cs="Open Sans"/>
          <w:color w:val="675940"/>
          <w:sz w:val="24"/>
          <w:szCs w:val="24"/>
        </w:rPr>
        <w:t xml:space="preserve"> </w:t>
      </w:r>
      <w:proofErr w:type="spellStart"/>
      <w:r w:rsidRPr="005B0618">
        <w:rPr>
          <w:rFonts w:ascii="Open Sans" w:eastAsia="Times New Roman" w:hAnsi="Open Sans" w:cs="Open Sans"/>
          <w:color w:val="675940"/>
          <w:sz w:val="24"/>
          <w:szCs w:val="24"/>
        </w:rPr>
        <w:t>oddechowe</w:t>
      </w:r>
      <w:proofErr w:type="spellEnd"/>
      <w:r w:rsidRPr="005B0618">
        <w:rPr>
          <w:rFonts w:ascii="Open Sans" w:eastAsia="Times New Roman" w:hAnsi="Open Sans" w:cs="Open Sans"/>
          <w:color w:val="675940"/>
          <w:sz w:val="24"/>
          <w:szCs w:val="24"/>
        </w:rPr>
        <w:t>.</w:t>
      </w:r>
    </w:p>
    <w:p w:rsidR="005B0618" w:rsidRPr="005B0618" w:rsidRDefault="005B0618" w:rsidP="005B0618">
      <w:pPr>
        <w:numPr>
          <w:ilvl w:val="1"/>
          <w:numId w:val="5"/>
        </w:numPr>
        <w:spacing w:after="75" w:line="240" w:lineRule="auto"/>
        <w:ind w:left="600"/>
        <w:rPr>
          <w:rFonts w:ascii="Open Sans" w:eastAsia="Times New Roman" w:hAnsi="Open Sans" w:cs="Open Sans"/>
          <w:color w:val="675940"/>
          <w:sz w:val="24"/>
          <w:szCs w:val="24"/>
          <w:lang w:val="pl-PL"/>
        </w:rPr>
      </w:pPr>
      <w:r w:rsidRPr="005B0618">
        <w:rPr>
          <w:rFonts w:ascii="Open Sans" w:eastAsia="Times New Roman" w:hAnsi="Open Sans" w:cs="Open Sans"/>
          <w:color w:val="675940"/>
          <w:sz w:val="24"/>
          <w:szCs w:val="24"/>
          <w:lang w:val="pl-PL"/>
        </w:rPr>
        <w:t>Ćwiczenia narządów artykulacyjnych: język</w:t>
      </w:r>
      <w:bookmarkStart w:id="0" w:name="_GoBack"/>
      <w:bookmarkEnd w:id="0"/>
      <w:r w:rsidRPr="005B0618">
        <w:rPr>
          <w:rFonts w:ascii="Open Sans" w:eastAsia="Times New Roman" w:hAnsi="Open Sans" w:cs="Open Sans"/>
          <w:color w:val="675940"/>
          <w:sz w:val="24"/>
          <w:szCs w:val="24"/>
          <w:lang w:val="pl-PL"/>
        </w:rPr>
        <w:t>a, warg, podniebienia miękkiego, żuchwy.</w:t>
      </w:r>
    </w:p>
    <w:p w:rsidR="005B0618" w:rsidRPr="005B0618" w:rsidRDefault="005B0618" w:rsidP="005B0618">
      <w:pPr>
        <w:numPr>
          <w:ilvl w:val="1"/>
          <w:numId w:val="5"/>
        </w:numPr>
        <w:spacing w:after="75" w:line="240" w:lineRule="auto"/>
        <w:ind w:left="600"/>
        <w:rPr>
          <w:rFonts w:ascii="Open Sans" w:eastAsia="Times New Roman" w:hAnsi="Open Sans" w:cs="Open Sans"/>
          <w:color w:val="675940"/>
          <w:sz w:val="24"/>
          <w:szCs w:val="24"/>
        </w:rPr>
      </w:pPr>
      <w:proofErr w:type="spellStart"/>
      <w:r w:rsidRPr="005B0618">
        <w:rPr>
          <w:rFonts w:ascii="Open Sans" w:eastAsia="Times New Roman" w:hAnsi="Open Sans" w:cs="Open Sans"/>
          <w:color w:val="675940"/>
          <w:sz w:val="24"/>
          <w:szCs w:val="24"/>
        </w:rPr>
        <w:t>Ćwiczenia</w:t>
      </w:r>
      <w:proofErr w:type="spellEnd"/>
      <w:r w:rsidRPr="005B0618">
        <w:rPr>
          <w:rFonts w:ascii="Open Sans" w:eastAsia="Times New Roman" w:hAnsi="Open Sans" w:cs="Open Sans"/>
          <w:color w:val="675940"/>
          <w:sz w:val="24"/>
          <w:szCs w:val="24"/>
        </w:rPr>
        <w:t xml:space="preserve"> </w:t>
      </w:r>
      <w:proofErr w:type="spellStart"/>
      <w:r w:rsidRPr="005B0618">
        <w:rPr>
          <w:rFonts w:ascii="Open Sans" w:eastAsia="Times New Roman" w:hAnsi="Open Sans" w:cs="Open Sans"/>
          <w:color w:val="675940"/>
          <w:sz w:val="24"/>
          <w:szCs w:val="24"/>
        </w:rPr>
        <w:t>emisyjno</w:t>
      </w:r>
      <w:proofErr w:type="spellEnd"/>
      <w:r w:rsidRPr="005B0618">
        <w:rPr>
          <w:rFonts w:ascii="Open Sans" w:eastAsia="Times New Roman" w:hAnsi="Open Sans" w:cs="Open Sans"/>
          <w:color w:val="675940"/>
          <w:sz w:val="24"/>
          <w:szCs w:val="24"/>
        </w:rPr>
        <w:t xml:space="preserve">- </w:t>
      </w:r>
      <w:proofErr w:type="spellStart"/>
      <w:r w:rsidRPr="005B0618">
        <w:rPr>
          <w:rFonts w:ascii="Open Sans" w:eastAsia="Times New Roman" w:hAnsi="Open Sans" w:cs="Open Sans"/>
          <w:color w:val="675940"/>
          <w:sz w:val="24"/>
          <w:szCs w:val="24"/>
        </w:rPr>
        <w:t>głosowe</w:t>
      </w:r>
      <w:proofErr w:type="spellEnd"/>
      <w:r w:rsidRPr="005B0618">
        <w:rPr>
          <w:rFonts w:ascii="Open Sans" w:eastAsia="Times New Roman" w:hAnsi="Open Sans" w:cs="Open Sans"/>
          <w:color w:val="675940"/>
          <w:sz w:val="24"/>
          <w:szCs w:val="24"/>
        </w:rPr>
        <w:t>.</w:t>
      </w:r>
    </w:p>
    <w:p w:rsidR="005B0618" w:rsidRPr="005B0618" w:rsidRDefault="005B0618" w:rsidP="005B0618">
      <w:pPr>
        <w:numPr>
          <w:ilvl w:val="0"/>
          <w:numId w:val="5"/>
        </w:numPr>
        <w:spacing w:after="75" w:line="240" w:lineRule="auto"/>
        <w:ind w:left="300"/>
        <w:rPr>
          <w:rFonts w:ascii="Open Sans" w:eastAsia="Times New Roman" w:hAnsi="Open Sans" w:cs="Open Sans"/>
          <w:color w:val="675940"/>
          <w:sz w:val="24"/>
          <w:szCs w:val="24"/>
          <w:lang w:val="pl-PL"/>
        </w:rPr>
      </w:pPr>
      <w:r w:rsidRPr="005B0618">
        <w:rPr>
          <w:rFonts w:ascii="Open Sans" w:eastAsia="Times New Roman" w:hAnsi="Open Sans" w:cs="Open Sans"/>
          <w:color w:val="675940"/>
          <w:sz w:val="24"/>
          <w:szCs w:val="24"/>
          <w:lang w:val="pl-PL"/>
        </w:rPr>
        <w:t>Ćwiczenia właściwe z zakresu korekcji wad wymowy.</w:t>
      </w:r>
    </w:p>
    <w:p w:rsidR="005B0618" w:rsidRPr="005B0618" w:rsidRDefault="005B0618" w:rsidP="005B0618">
      <w:pPr>
        <w:numPr>
          <w:ilvl w:val="1"/>
          <w:numId w:val="5"/>
        </w:numPr>
        <w:spacing w:after="75" w:line="240" w:lineRule="auto"/>
        <w:ind w:left="600"/>
        <w:rPr>
          <w:rFonts w:ascii="Open Sans" w:eastAsia="Times New Roman" w:hAnsi="Open Sans" w:cs="Open Sans"/>
          <w:color w:val="675940"/>
          <w:sz w:val="24"/>
          <w:szCs w:val="24"/>
        </w:rPr>
      </w:pPr>
      <w:proofErr w:type="spellStart"/>
      <w:r w:rsidRPr="005B0618">
        <w:rPr>
          <w:rFonts w:ascii="Open Sans" w:eastAsia="Times New Roman" w:hAnsi="Open Sans" w:cs="Open Sans"/>
          <w:color w:val="675940"/>
          <w:sz w:val="24"/>
          <w:szCs w:val="24"/>
        </w:rPr>
        <w:t>Wywołanie</w:t>
      </w:r>
      <w:proofErr w:type="spellEnd"/>
      <w:r w:rsidRPr="005B0618">
        <w:rPr>
          <w:rFonts w:ascii="Open Sans" w:eastAsia="Times New Roman" w:hAnsi="Open Sans" w:cs="Open Sans"/>
          <w:color w:val="675940"/>
          <w:sz w:val="24"/>
          <w:szCs w:val="24"/>
        </w:rPr>
        <w:t xml:space="preserve"> </w:t>
      </w:r>
      <w:proofErr w:type="spellStart"/>
      <w:r w:rsidRPr="005B0618">
        <w:rPr>
          <w:rFonts w:ascii="Open Sans" w:eastAsia="Times New Roman" w:hAnsi="Open Sans" w:cs="Open Sans"/>
          <w:color w:val="675940"/>
          <w:sz w:val="24"/>
          <w:szCs w:val="24"/>
        </w:rPr>
        <w:t>głoski</w:t>
      </w:r>
      <w:proofErr w:type="spellEnd"/>
      <w:r w:rsidRPr="005B0618">
        <w:rPr>
          <w:rFonts w:ascii="Open Sans" w:eastAsia="Times New Roman" w:hAnsi="Open Sans" w:cs="Open Sans"/>
          <w:color w:val="675940"/>
          <w:sz w:val="24"/>
          <w:szCs w:val="24"/>
        </w:rPr>
        <w:t xml:space="preserve"> w </w:t>
      </w:r>
      <w:proofErr w:type="spellStart"/>
      <w:r w:rsidRPr="005B0618">
        <w:rPr>
          <w:rFonts w:ascii="Open Sans" w:eastAsia="Times New Roman" w:hAnsi="Open Sans" w:cs="Open Sans"/>
          <w:color w:val="675940"/>
          <w:sz w:val="24"/>
          <w:szCs w:val="24"/>
        </w:rPr>
        <w:t>izolacji</w:t>
      </w:r>
      <w:proofErr w:type="spellEnd"/>
      <w:r w:rsidRPr="005B0618">
        <w:rPr>
          <w:rFonts w:ascii="Open Sans" w:eastAsia="Times New Roman" w:hAnsi="Open Sans" w:cs="Open Sans"/>
          <w:color w:val="675940"/>
          <w:sz w:val="24"/>
          <w:szCs w:val="24"/>
        </w:rPr>
        <w:t>.</w:t>
      </w:r>
    </w:p>
    <w:p w:rsidR="005B0618" w:rsidRPr="005B0618" w:rsidRDefault="005B0618" w:rsidP="005B0618">
      <w:pPr>
        <w:numPr>
          <w:ilvl w:val="1"/>
          <w:numId w:val="5"/>
        </w:numPr>
        <w:spacing w:after="75" w:line="240" w:lineRule="auto"/>
        <w:ind w:left="600"/>
        <w:rPr>
          <w:rFonts w:ascii="Open Sans" w:eastAsia="Times New Roman" w:hAnsi="Open Sans" w:cs="Open Sans"/>
          <w:color w:val="675940"/>
          <w:sz w:val="24"/>
          <w:szCs w:val="24"/>
          <w:lang w:val="pl-PL"/>
        </w:rPr>
      </w:pPr>
      <w:r w:rsidRPr="005B0618">
        <w:rPr>
          <w:rFonts w:ascii="Open Sans" w:eastAsia="Times New Roman" w:hAnsi="Open Sans" w:cs="Open Sans"/>
          <w:color w:val="675940"/>
          <w:sz w:val="24"/>
          <w:szCs w:val="24"/>
          <w:lang w:val="pl-PL"/>
        </w:rPr>
        <w:t>Utrwalenie głoski korygowanej na materiale językowym w logotomach, wyrazach (nagłos, śródgłos, wygłos), zdaniach.</w:t>
      </w:r>
    </w:p>
    <w:p w:rsidR="005B0618" w:rsidRPr="005B0618" w:rsidRDefault="005B0618" w:rsidP="005B0618">
      <w:pPr>
        <w:numPr>
          <w:ilvl w:val="1"/>
          <w:numId w:val="5"/>
        </w:numPr>
        <w:spacing w:after="75" w:line="240" w:lineRule="auto"/>
        <w:ind w:left="600"/>
        <w:rPr>
          <w:rFonts w:ascii="Open Sans" w:eastAsia="Times New Roman" w:hAnsi="Open Sans" w:cs="Open Sans"/>
          <w:color w:val="675940"/>
          <w:sz w:val="24"/>
          <w:szCs w:val="24"/>
          <w:lang w:val="pl-PL"/>
        </w:rPr>
      </w:pPr>
      <w:r w:rsidRPr="005B0618">
        <w:rPr>
          <w:rFonts w:ascii="Open Sans" w:eastAsia="Times New Roman" w:hAnsi="Open Sans" w:cs="Open Sans"/>
          <w:color w:val="675940"/>
          <w:sz w:val="24"/>
          <w:szCs w:val="24"/>
          <w:lang w:val="pl-PL"/>
        </w:rPr>
        <w:t>Ćw. utrwalające wywołaną głoskę w wierszykach, piosenkach wyliczankach, powiedzeniach.</w:t>
      </w:r>
    </w:p>
    <w:p w:rsidR="005B0618" w:rsidRPr="005B0618" w:rsidRDefault="005B0618" w:rsidP="005B0618">
      <w:pPr>
        <w:numPr>
          <w:ilvl w:val="1"/>
          <w:numId w:val="5"/>
        </w:numPr>
        <w:spacing w:after="75" w:line="240" w:lineRule="auto"/>
        <w:ind w:left="600"/>
        <w:rPr>
          <w:rFonts w:ascii="Open Sans" w:eastAsia="Times New Roman" w:hAnsi="Open Sans" w:cs="Open Sans"/>
          <w:color w:val="675940"/>
          <w:sz w:val="24"/>
          <w:szCs w:val="24"/>
          <w:lang w:val="pl-PL"/>
        </w:rPr>
      </w:pPr>
      <w:r w:rsidRPr="005B0618">
        <w:rPr>
          <w:rFonts w:ascii="Open Sans" w:eastAsia="Times New Roman" w:hAnsi="Open Sans" w:cs="Open Sans"/>
          <w:color w:val="675940"/>
          <w:sz w:val="24"/>
          <w:szCs w:val="24"/>
          <w:lang w:val="pl-PL"/>
        </w:rPr>
        <w:t>Automatyzacja popr. wymowy w mowie spontanicznej, opow. ilustracji, historyjek obrazkowych, rozmowy kierowane.</w:t>
      </w:r>
    </w:p>
    <w:p w:rsidR="005B0618" w:rsidRPr="005B0618" w:rsidRDefault="005B0618" w:rsidP="005B0618">
      <w:pPr>
        <w:shd w:val="clear" w:color="auto" w:fill="FFFFFF"/>
        <w:spacing w:after="0" w:line="360" w:lineRule="auto"/>
        <w:jc w:val="both"/>
        <w:rPr>
          <w:rFonts w:ascii="Open Sans" w:eastAsia="Times New Roman" w:hAnsi="Open Sans" w:cs="Open Sans"/>
          <w:color w:val="444444"/>
          <w:sz w:val="24"/>
          <w:szCs w:val="24"/>
          <w:lang w:val="pl-PL"/>
        </w:rPr>
      </w:pPr>
    </w:p>
    <w:sectPr w:rsidR="005B0618" w:rsidRPr="005B06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352E"/>
    <w:multiLevelType w:val="multilevel"/>
    <w:tmpl w:val="E526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C280E"/>
    <w:multiLevelType w:val="multilevel"/>
    <w:tmpl w:val="B9BAC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F735A"/>
    <w:multiLevelType w:val="multilevel"/>
    <w:tmpl w:val="14C42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8117E"/>
    <w:multiLevelType w:val="multilevel"/>
    <w:tmpl w:val="662404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CD12F5"/>
    <w:multiLevelType w:val="multilevel"/>
    <w:tmpl w:val="F43E7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18"/>
    <w:rsid w:val="005B0618"/>
    <w:rsid w:val="00C3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8419"/>
  <w15:chartTrackingRefBased/>
  <w15:docId w15:val="{4658017B-BA07-45AF-8BD3-7B7B33B4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B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618"/>
    <w:rPr>
      <w:b/>
      <w:bCs/>
    </w:rPr>
  </w:style>
  <w:style w:type="paragraph" w:styleId="ListParagraph">
    <w:name w:val="List Paragraph"/>
    <w:basedOn w:val="Normal"/>
    <w:uiPriority w:val="34"/>
    <w:qFormat/>
    <w:rsid w:val="005B0618"/>
    <w:pPr>
      <w:ind w:left="720"/>
      <w:contextualSpacing/>
    </w:pPr>
  </w:style>
  <w:style w:type="character" w:customStyle="1" w:styleId="Heading2Char">
    <w:name w:val="Heading 2 Char"/>
    <w:basedOn w:val="DefaultParagraphFont"/>
    <w:link w:val="Heading2"/>
    <w:uiPriority w:val="9"/>
    <w:rsid w:val="005B061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5390">
      <w:bodyDiv w:val="1"/>
      <w:marLeft w:val="0"/>
      <w:marRight w:val="0"/>
      <w:marTop w:val="0"/>
      <w:marBottom w:val="0"/>
      <w:divBdr>
        <w:top w:val="none" w:sz="0" w:space="0" w:color="auto"/>
        <w:left w:val="none" w:sz="0" w:space="0" w:color="auto"/>
        <w:bottom w:val="none" w:sz="0" w:space="0" w:color="auto"/>
        <w:right w:val="none" w:sz="0" w:space="0" w:color="auto"/>
      </w:divBdr>
    </w:div>
    <w:div w:id="408818116">
      <w:bodyDiv w:val="1"/>
      <w:marLeft w:val="0"/>
      <w:marRight w:val="0"/>
      <w:marTop w:val="0"/>
      <w:marBottom w:val="0"/>
      <w:divBdr>
        <w:top w:val="none" w:sz="0" w:space="0" w:color="auto"/>
        <w:left w:val="none" w:sz="0" w:space="0" w:color="auto"/>
        <w:bottom w:val="none" w:sz="0" w:space="0" w:color="auto"/>
        <w:right w:val="none" w:sz="0" w:space="0" w:color="auto"/>
      </w:divBdr>
      <w:divsChild>
        <w:div w:id="521893837">
          <w:marLeft w:val="0"/>
          <w:marRight w:val="0"/>
          <w:marTop w:val="0"/>
          <w:marBottom w:val="0"/>
          <w:divBdr>
            <w:top w:val="none" w:sz="0" w:space="0" w:color="auto"/>
            <w:left w:val="none" w:sz="0" w:space="0" w:color="auto"/>
            <w:bottom w:val="none" w:sz="0" w:space="0" w:color="auto"/>
            <w:right w:val="none" w:sz="0" w:space="0" w:color="auto"/>
          </w:divBdr>
        </w:div>
      </w:divsChild>
    </w:div>
    <w:div w:id="1027559226">
      <w:bodyDiv w:val="1"/>
      <w:marLeft w:val="0"/>
      <w:marRight w:val="0"/>
      <w:marTop w:val="0"/>
      <w:marBottom w:val="0"/>
      <w:divBdr>
        <w:top w:val="none" w:sz="0" w:space="0" w:color="auto"/>
        <w:left w:val="none" w:sz="0" w:space="0" w:color="auto"/>
        <w:bottom w:val="none" w:sz="0" w:space="0" w:color="auto"/>
        <w:right w:val="none" w:sz="0" w:space="0" w:color="auto"/>
      </w:divBdr>
    </w:div>
    <w:div w:id="1197692408">
      <w:bodyDiv w:val="1"/>
      <w:marLeft w:val="0"/>
      <w:marRight w:val="0"/>
      <w:marTop w:val="0"/>
      <w:marBottom w:val="0"/>
      <w:divBdr>
        <w:top w:val="none" w:sz="0" w:space="0" w:color="auto"/>
        <w:left w:val="none" w:sz="0" w:space="0" w:color="auto"/>
        <w:bottom w:val="none" w:sz="0" w:space="0" w:color="auto"/>
        <w:right w:val="none" w:sz="0" w:space="0" w:color="auto"/>
      </w:divBdr>
    </w:div>
    <w:div w:id="1546091439">
      <w:bodyDiv w:val="1"/>
      <w:marLeft w:val="0"/>
      <w:marRight w:val="0"/>
      <w:marTop w:val="0"/>
      <w:marBottom w:val="0"/>
      <w:divBdr>
        <w:top w:val="none" w:sz="0" w:space="0" w:color="auto"/>
        <w:left w:val="none" w:sz="0" w:space="0" w:color="auto"/>
        <w:bottom w:val="none" w:sz="0" w:space="0" w:color="auto"/>
        <w:right w:val="none" w:sz="0" w:space="0" w:color="auto"/>
      </w:divBdr>
    </w:div>
    <w:div w:id="183182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2022-09-02T19:39:00Z</dcterms:created>
  <dcterms:modified xsi:type="dcterms:W3CDTF">2022-09-02T19:54:00Z</dcterms:modified>
</cp:coreProperties>
</file>