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8B8" w:rsidRPr="00C108B8" w:rsidRDefault="00C108B8" w:rsidP="00C108B8">
      <w:pPr>
        <w:shd w:val="clear" w:color="auto" w:fill="FFFFFF"/>
        <w:spacing w:before="150" w:after="150" w:line="600" w:lineRule="atLeast"/>
        <w:ind w:left="300"/>
        <w:jc w:val="center"/>
        <w:outlineLvl w:val="0"/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</w:pPr>
      <w:bookmarkStart w:id="0" w:name="_GoBack"/>
      <w:bookmarkEnd w:id="0"/>
      <w:r w:rsidRPr="00C108B8"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  <w:t>Cestovní pojištění pro účastníky zájezdů</w:t>
      </w:r>
    </w:p>
    <w:p w:rsidR="00C108B8" w:rsidRPr="00C108B8" w:rsidRDefault="00C108B8" w:rsidP="00C108B8">
      <w:pPr>
        <w:shd w:val="clear" w:color="auto" w:fill="FFFFFF"/>
        <w:spacing w:before="150" w:after="600" w:line="600" w:lineRule="atLeast"/>
        <w:ind w:left="300"/>
        <w:jc w:val="center"/>
        <w:outlineLvl w:val="0"/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</w:pPr>
      <w:r w:rsidRPr="00C108B8"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  <w:t xml:space="preserve">od Union </w:t>
      </w:r>
      <w:proofErr w:type="spellStart"/>
      <w:r w:rsidRPr="00C108B8"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  <w:t>pojisťovny</w:t>
      </w:r>
      <w:proofErr w:type="spellEnd"/>
      <w:r w:rsidRPr="00C108B8">
        <w:rPr>
          <w:rFonts w:ascii="Segoe UI" w:eastAsia="Times New Roman" w:hAnsi="Segoe UI" w:cs="Segoe UI"/>
          <w:b/>
          <w:bCs/>
          <w:color w:val="D8002C"/>
          <w:kern w:val="36"/>
          <w:sz w:val="60"/>
          <w:szCs w:val="60"/>
          <w:lang w:eastAsia="cs-CZ"/>
        </w:rPr>
        <w:t xml:space="preserve"> Vám nabízí</w:t>
      </w:r>
    </w:p>
    <w:p w:rsidR="00C108B8" w:rsidRPr="00C108B8" w:rsidRDefault="00C108B8" w:rsidP="00C108B8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  <w:t>UNIKÁTNÍ výhody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je určeno pro všechny účastníky zájezdů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bez VĚKOVÉHO OMEZENÍ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a i pro cizí státní příslušníky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komplexní balík pojištěných rizik podle výběru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možnost sjednat pojištění i pro JAKOUKOLIV sportovní činnost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výhodná cena pojištění pro pobyt na Slovensku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i pro pobyty v Čechách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rozšířený rozsah pojištění v rámci balíků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A30 PANDEMIC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A60 PANDEMIC 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A90 PANDEMIC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pro krytí nákladů, vzniknou-li v důsledku onemocnění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COVID-19</w:t>
      </w: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, a to i v rizikových zemích</w:t>
      </w:r>
    </w:p>
    <w:p w:rsidR="00C108B8" w:rsidRPr="00C108B8" w:rsidRDefault="00C108B8" w:rsidP="00C108B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možnost sjednat doplňková pojištění</w:t>
      </w:r>
    </w:p>
    <w:p w:rsidR="00C108B8" w:rsidRPr="00C108B8" w:rsidRDefault="00C108B8" w:rsidP="00C10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asistenčních služeb pro motorové vozidlo</w:t>
      </w:r>
    </w:p>
    <w:p w:rsidR="00C108B8" w:rsidRPr="00C108B8" w:rsidRDefault="00C108B8" w:rsidP="00C10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asistenčních služeb pro nepojízdné kolo</w:t>
      </w:r>
    </w:p>
    <w:p w:rsidR="00C108B8" w:rsidRPr="00C108B8" w:rsidRDefault="00C108B8" w:rsidP="00C10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dovolenkové domácnosti</w:t>
      </w:r>
    </w:p>
    <w:p w:rsidR="00C108B8" w:rsidRPr="00C108B8" w:rsidRDefault="00C108B8" w:rsidP="00C108B8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domácího mazlíčka</w:t>
      </w:r>
    </w:p>
    <w:p w:rsidR="00C108B8" w:rsidRPr="00C108B8" w:rsidRDefault="00C108B8" w:rsidP="00C108B8">
      <w:pPr>
        <w:shd w:val="clear" w:color="auto" w:fill="FFFFFF"/>
        <w:spacing w:before="300" w:after="30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C108B8" w:rsidRPr="00C108B8" w:rsidRDefault="00C108B8" w:rsidP="00C108B8">
      <w:pPr>
        <w:shd w:val="clear" w:color="auto" w:fill="FFFFFF"/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</w:pPr>
      <w:r w:rsidRPr="00C108B8"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  <w:t>a NAVÍC</w:t>
      </w:r>
    </w:p>
    <w:p w:rsidR="00C108B8" w:rsidRPr="00C108B8" w:rsidRDefault="00C108B8" w:rsidP="00C1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pojištění léčebných výloh v zahraničí až do výše </w:t>
      </w:r>
      <w:r w:rsidRPr="00C108B8">
        <w:rPr>
          <w:rFonts w:ascii="Arial" w:eastAsia="Times New Roman" w:hAnsi="Arial" w:cs="Arial"/>
          <w:b/>
          <w:bCs/>
          <w:color w:val="000000"/>
          <w:sz w:val="20"/>
          <w:szCs w:val="20"/>
          <w:lang w:eastAsia="cs-CZ"/>
        </w:rPr>
        <w:t>8.000.000 Kč</w:t>
      </w:r>
    </w:p>
    <w:p w:rsidR="00C108B8" w:rsidRPr="00C108B8" w:rsidRDefault="00C108B8" w:rsidP="00C1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široký rozsah krytí pojištění zrušení objednaných služeb</w:t>
      </w:r>
    </w:p>
    <w:p w:rsidR="00C108B8" w:rsidRPr="00C108B8" w:rsidRDefault="00C108B8" w:rsidP="00C1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online nahlašování pojistných událostí z pojištění léčebných výloh v zahraničí</w:t>
      </w:r>
    </w:p>
    <w:p w:rsidR="00C108B8" w:rsidRPr="00C108B8" w:rsidRDefault="00C108B8" w:rsidP="00C108B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naše asistenční společnost </w:t>
      </w:r>
      <w:proofErr w:type="spellStart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EuroCross</w:t>
      </w:r>
      <w:proofErr w:type="spellEnd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Assistance</w:t>
      </w:r>
      <w:proofErr w:type="spellEnd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Czech Republic je klientům k dispozici NONSTOP: </w:t>
      </w:r>
    </w:p>
    <w:p w:rsidR="00C108B8" w:rsidRPr="00C108B8" w:rsidRDefault="00C108B8" w:rsidP="00C108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24 </w:t>
      </w:r>
      <w:proofErr w:type="spellStart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hodín</w:t>
      </w:r>
      <w:proofErr w:type="spellEnd"/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denně</w:t>
      </w:r>
    </w:p>
    <w:p w:rsidR="00C108B8" w:rsidRPr="00C108B8" w:rsidRDefault="00C108B8" w:rsidP="00C108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365 dní v roku</w:t>
      </w:r>
    </w:p>
    <w:p w:rsidR="00C108B8" w:rsidRPr="00C108B8" w:rsidRDefault="00C108B8" w:rsidP="00C108B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C108B8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komunikace probíhá v českém jazyce</w:t>
      </w:r>
    </w:p>
    <w:p w:rsidR="00C108B8" w:rsidRPr="00C108B8" w:rsidRDefault="00C108B8" w:rsidP="00C108B8">
      <w:pPr>
        <w:shd w:val="clear" w:color="auto" w:fill="FFFFFF"/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</w:pPr>
      <w:r w:rsidRPr="00C108B8"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  <w:br/>
      </w:r>
      <w:r w:rsidRPr="00C108B8">
        <w:rPr>
          <w:rFonts w:ascii="Arial" w:eastAsia="Times New Roman" w:hAnsi="Arial" w:cs="Arial"/>
          <w:b/>
          <w:bCs/>
          <w:color w:val="010000"/>
          <w:sz w:val="48"/>
          <w:szCs w:val="48"/>
          <w:lang w:eastAsia="cs-CZ"/>
        </w:rPr>
        <w:t>Co pojištění obsahuje</w:t>
      </w:r>
    </w:p>
    <w:p w:rsidR="00C108B8" w:rsidRPr="00C108B8" w:rsidRDefault="00C108B8" w:rsidP="00C108B8">
      <w:pPr>
        <w:shd w:val="clear" w:color="auto" w:fill="FFFFFF"/>
        <w:spacing w:before="150" w:after="150" w:line="270" w:lineRule="atLeast"/>
        <w:outlineLvl w:val="1"/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</w:pPr>
      <w:r w:rsidRPr="00C108B8">
        <w:rPr>
          <w:rFonts w:ascii="Arial" w:eastAsia="Times New Roman" w:hAnsi="Arial" w:cs="Arial"/>
          <w:b/>
          <w:bCs/>
          <w:color w:val="010000"/>
          <w:sz w:val="27"/>
          <w:szCs w:val="27"/>
          <w:lang w:eastAsia="cs-CZ"/>
        </w:rPr>
        <w:br/>
        <w:t> V případě pojištění do ZAHRANIČÍ</w:t>
      </w:r>
    </w:p>
    <w:p w:rsidR="00460C6C" w:rsidRDefault="00C108B8">
      <w:r w:rsidRPr="00C108B8">
        <w:rPr>
          <w:noProof/>
          <w:lang w:eastAsia="cs-CZ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3" name="Obdélník 3" descr="CPUZ - Baliky zahranic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Obdélník 3" o:spid="_x0000_s1026" alt="CPUZ - Baliky zahranici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>
            <wp:extent cx="5760720" cy="3191069"/>
            <wp:effectExtent l="0" t="0" r="0" b="9525"/>
            <wp:docPr id="4" name="Obrázek 4" descr="C:\Users\blanka.hacecka\Desktop\KCPUZ-CZ-baliky-ZAHR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lanka.hacecka\Desktop\KCPUZ-CZ-baliky-ZAHRA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91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B8" w:rsidRDefault="00C108B8"/>
    <w:p w:rsidR="00C108B8" w:rsidRDefault="00C108B8"/>
    <w:p w:rsidR="00C108B8" w:rsidRDefault="00C108B8" w:rsidP="00C108B8">
      <w:pPr>
        <w:pStyle w:val="Nadpis2"/>
        <w:shd w:val="clear" w:color="auto" w:fill="FFFFFF"/>
        <w:spacing w:before="150" w:beforeAutospacing="0" w:after="150" w:afterAutospacing="0" w:line="270" w:lineRule="atLeast"/>
        <w:rPr>
          <w:rFonts w:ascii="Arial" w:hAnsi="Arial" w:cs="Arial"/>
          <w:color w:val="010000"/>
          <w:sz w:val="27"/>
          <w:szCs w:val="27"/>
        </w:rPr>
      </w:pPr>
      <w:r>
        <w:rPr>
          <w:rStyle w:val="Siln"/>
          <w:rFonts w:ascii="Arial" w:hAnsi="Arial" w:cs="Arial"/>
          <w:b/>
          <w:bCs/>
          <w:color w:val="010000"/>
          <w:sz w:val="27"/>
          <w:szCs w:val="27"/>
        </w:rPr>
        <w:t>Doplňková pojištění</w:t>
      </w:r>
      <w:r>
        <w:rPr>
          <w:rFonts w:ascii="Arial" w:hAnsi="Arial" w:cs="Arial"/>
          <w:color w:val="010000"/>
          <w:sz w:val="27"/>
          <w:szCs w:val="27"/>
        </w:rPr>
        <w:t> lze k jednotlivým balíkům pojištění sjednat výběrově:</w:t>
      </w:r>
    </w:p>
    <w:p w:rsidR="00C108B8" w:rsidRDefault="00C108B8">
      <w:r>
        <w:rPr>
          <w:noProof/>
          <w:lang w:eastAsia="cs-CZ"/>
        </w:rPr>
        <w:drawing>
          <wp:inline distT="0" distB="0" distL="0" distR="0">
            <wp:extent cx="5760720" cy="1499733"/>
            <wp:effectExtent l="0" t="0" r="0" b="5715"/>
            <wp:docPr id="5" name="Obrázek 5" descr="C:\Users\blanka.hacecka\Desktop\KCPUZ-CZ-ZAHR_Doplnkove_pojiste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blanka.hacecka\Desktop\KCPUZ-CZ-ZAHR_Doplnkove_pojisteni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997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8B8" w:rsidRDefault="00C108B8"/>
    <w:p w:rsidR="00C108B8" w:rsidRDefault="00C108B8" w:rsidP="00C108B8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D8002C"/>
        </w:rPr>
        <w:t>Výše pojistného</w:t>
      </w:r>
    </w:p>
    <w:p w:rsidR="00C108B8" w:rsidRDefault="00C108B8" w:rsidP="00C108B8">
      <w:pPr>
        <w:pStyle w:val="Normlnweb"/>
        <w:shd w:val="clear" w:color="auto" w:fill="FFFFFF"/>
        <w:spacing w:before="300" w:beforeAutospacing="0" w:after="30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Výše pojistného závisí na zvoleném balíku pojištění, územní platnosti, rizikové skupině a počtu dní.</w:t>
      </w:r>
    </w:p>
    <w:p w:rsidR="00C108B8" w:rsidRDefault="00C108B8"/>
    <w:sectPr w:rsidR="00C108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24FF1"/>
    <w:multiLevelType w:val="multilevel"/>
    <w:tmpl w:val="4BDE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C64319"/>
    <w:multiLevelType w:val="multilevel"/>
    <w:tmpl w:val="8EF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8B8"/>
    <w:rsid w:val="000037B7"/>
    <w:rsid w:val="00015695"/>
    <w:rsid w:val="000335BA"/>
    <w:rsid w:val="000411B5"/>
    <w:rsid w:val="00042D64"/>
    <w:rsid w:val="00054349"/>
    <w:rsid w:val="00093734"/>
    <w:rsid w:val="000A1BD7"/>
    <w:rsid w:val="000A2CAA"/>
    <w:rsid w:val="000B1A71"/>
    <w:rsid w:val="000B6AC8"/>
    <w:rsid w:val="000C1B90"/>
    <w:rsid w:val="000E7F53"/>
    <w:rsid w:val="000F5DE6"/>
    <w:rsid w:val="0011033C"/>
    <w:rsid w:val="0013414E"/>
    <w:rsid w:val="00140792"/>
    <w:rsid w:val="00141C26"/>
    <w:rsid w:val="00164AF4"/>
    <w:rsid w:val="00166439"/>
    <w:rsid w:val="00166E2F"/>
    <w:rsid w:val="00196D27"/>
    <w:rsid w:val="001B075D"/>
    <w:rsid w:val="001D2ABD"/>
    <w:rsid w:val="00202CFA"/>
    <w:rsid w:val="00211AC5"/>
    <w:rsid w:val="00245BEF"/>
    <w:rsid w:val="002655AB"/>
    <w:rsid w:val="002668E8"/>
    <w:rsid w:val="00281A18"/>
    <w:rsid w:val="002D6CAC"/>
    <w:rsid w:val="002F7EE4"/>
    <w:rsid w:val="00316BA8"/>
    <w:rsid w:val="00324D85"/>
    <w:rsid w:val="00340629"/>
    <w:rsid w:val="00365A26"/>
    <w:rsid w:val="003A0AF7"/>
    <w:rsid w:val="003D1256"/>
    <w:rsid w:val="003E374A"/>
    <w:rsid w:val="003E48AC"/>
    <w:rsid w:val="0040154B"/>
    <w:rsid w:val="0041678D"/>
    <w:rsid w:val="00427D9E"/>
    <w:rsid w:val="00435F45"/>
    <w:rsid w:val="00441DCA"/>
    <w:rsid w:val="00460C6C"/>
    <w:rsid w:val="0047721D"/>
    <w:rsid w:val="0048511C"/>
    <w:rsid w:val="00493F55"/>
    <w:rsid w:val="004B6D58"/>
    <w:rsid w:val="004D2892"/>
    <w:rsid w:val="004D3A53"/>
    <w:rsid w:val="004E23A6"/>
    <w:rsid w:val="00501FA9"/>
    <w:rsid w:val="005142BD"/>
    <w:rsid w:val="00575969"/>
    <w:rsid w:val="00582B04"/>
    <w:rsid w:val="00595AF6"/>
    <w:rsid w:val="005C5313"/>
    <w:rsid w:val="005D41FF"/>
    <w:rsid w:val="006248D6"/>
    <w:rsid w:val="0067333B"/>
    <w:rsid w:val="006C2FE2"/>
    <w:rsid w:val="006D0425"/>
    <w:rsid w:val="006F09D4"/>
    <w:rsid w:val="006F20FE"/>
    <w:rsid w:val="00704908"/>
    <w:rsid w:val="0072714B"/>
    <w:rsid w:val="00744EBB"/>
    <w:rsid w:val="007863B5"/>
    <w:rsid w:val="00791FA2"/>
    <w:rsid w:val="00793EE3"/>
    <w:rsid w:val="007A2C3B"/>
    <w:rsid w:val="007C4968"/>
    <w:rsid w:val="007C57FD"/>
    <w:rsid w:val="007F6A6F"/>
    <w:rsid w:val="00807526"/>
    <w:rsid w:val="00816549"/>
    <w:rsid w:val="00825917"/>
    <w:rsid w:val="00870059"/>
    <w:rsid w:val="008815A7"/>
    <w:rsid w:val="008959DE"/>
    <w:rsid w:val="008974BA"/>
    <w:rsid w:val="008B2C8A"/>
    <w:rsid w:val="008C3F92"/>
    <w:rsid w:val="008E6040"/>
    <w:rsid w:val="00920C71"/>
    <w:rsid w:val="0092401E"/>
    <w:rsid w:val="009570C9"/>
    <w:rsid w:val="009A580A"/>
    <w:rsid w:val="009C61F9"/>
    <w:rsid w:val="009E13E0"/>
    <w:rsid w:val="009E6F7B"/>
    <w:rsid w:val="00A0465E"/>
    <w:rsid w:val="00A74241"/>
    <w:rsid w:val="00A97C1B"/>
    <w:rsid w:val="00AA0396"/>
    <w:rsid w:val="00AA6D72"/>
    <w:rsid w:val="00AB14C1"/>
    <w:rsid w:val="00AB2AB1"/>
    <w:rsid w:val="00AC4628"/>
    <w:rsid w:val="00AD663E"/>
    <w:rsid w:val="00AE476D"/>
    <w:rsid w:val="00AF7892"/>
    <w:rsid w:val="00B23DD7"/>
    <w:rsid w:val="00B40360"/>
    <w:rsid w:val="00B57030"/>
    <w:rsid w:val="00B73B23"/>
    <w:rsid w:val="00B90DEC"/>
    <w:rsid w:val="00B957B6"/>
    <w:rsid w:val="00BB74DB"/>
    <w:rsid w:val="00BD74AF"/>
    <w:rsid w:val="00C108B8"/>
    <w:rsid w:val="00C244CB"/>
    <w:rsid w:val="00C72C0B"/>
    <w:rsid w:val="00C82F1D"/>
    <w:rsid w:val="00C92E95"/>
    <w:rsid w:val="00C93E54"/>
    <w:rsid w:val="00CD6719"/>
    <w:rsid w:val="00CD751F"/>
    <w:rsid w:val="00CE0DD3"/>
    <w:rsid w:val="00CF0239"/>
    <w:rsid w:val="00CF7789"/>
    <w:rsid w:val="00CF7E5A"/>
    <w:rsid w:val="00D25046"/>
    <w:rsid w:val="00D43FF0"/>
    <w:rsid w:val="00D45352"/>
    <w:rsid w:val="00D648C3"/>
    <w:rsid w:val="00D96E51"/>
    <w:rsid w:val="00DB3A39"/>
    <w:rsid w:val="00DB5F0D"/>
    <w:rsid w:val="00DC2ADF"/>
    <w:rsid w:val="00E044F4"/>
    <w:rsid w:val="00E44545"/>
    <w:rsid w:val="00E511B9"/>
    <w:rsid w:val="00E61CD4"/>
    <w:rsid w:val="00E62429"/>
    <w:rsid w:val="00E82E3C"/>
    <w:rsid w:val="00EC1E5A"/>
    <w:rsid w:val="00EE3632"/>
    <w:rsid w:val="00F0627D"/>
    <w:rsid w:val="00F11A65"/>
    <w:rsid w:val="00F12932"/>
    <w:rsid w:val="00F25563"/>
    <w:rsid w:val="00F539A1"/>
    <w:rsid w:val="00F67789"/>
    <w:rsid w:val="00F97308"/>
    <w:rsid w:val="00FB2CC5"/>
    <w:rsid w:val="00FD20B4"/>
    <w:rsid w:val="00FD7027"/>
    <w:rsid w:val="00FD7128"/>
    <w:rsid w:val="00FF7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10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0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08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108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C108B8"/>
  </w:style>
  <w:style w:type="paragraph" w:styleId="Textbubliny">
    <w:name w:val="Balloon Text"/>
    <w:basedOn w:val="Normln"/>
    <w:link w:val="TextbublinyChar"/>
    <w:uiPriority w:val="99"/>
    <w:semiHidden/>
    <w:unhideWhenUsed/>
    <w:rsid w:val="00C1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108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C108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08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C108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C108B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C10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red">
    <w:name w:val="red"/>
    <w:basedOn w:val="Standardnpsmoodstavce"/>
    <w:rsid w:val="00C108B8"/>
  </w:style>
  <w:style w:type="paragraph" w:styleId="Textbubliny">
    <w:name w:val="Balloon Text"/>
    <w:basedOn w:val="Normln"/>
    <w:link w:val="TextbublinyChar"/>
    <w:uiPriority w:val="99"/>
    <w:semiHidden/>
    <w:unhideWhenUsed/>
    <w:rsid w:val="00C10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0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5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Hačecká</dc:creator>
  <cp:lastModifiedBy>Uživatel systému Windows</cp:lastModifiedBy>
  <cp:revision>2</cp:revision>
  <dcterms:created xsi:type="dcterms:W3CDTF">2022-10-04T11:51:00Z</dcterms:created>
  <dcterms:modified xsi:type="dcterms:W3CDTF">2022-10-04T11:51:00Z</dcterms:modified>
</cp:coreProperties>
</file>