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78A" w:rsidRPr="0028378A" w:rsidRDefault="0028378A" w:rsidP="006A6381">
      <w:pPr>
        <w:pStyle w:val="Normlnywebov"/>
        <w:spacing w:after="0"/>
        <w:jc w:val="center"/>
        <w:rPr>
          <w:lang w:val="sk-SK"/>
        </w:rPr>
      </w:pPr>
      <w:r w:rsidRPr="0028378A">
        <w:rPr>
          <w:b/>
          <w:bCs/>
          <w:sz w:val="30"/>
          <w:szCs w:val="30"/>
          <w:lang w:val="sk-SK"/>
        </w:rPr>
        <w:t>Päť cirkevných prikázaní</w:t>
      </w:r>
    </w:p>
    <w:p w:rsidR="0028378A" w:rsidRPr="0028378A" w:rsidRDefault="0028378A" w:rsidP="0028378A">
      <w:pPr>
        <w:pStyle w:val="Normlnywebov"/>
        <w:spacing w:after="0"/>
        <w:rPr>
          <w:lang w:val="sk-SK"/>
        </w:rPr>
      </w:pPr>
      <w:r w:rsidRPr="0028378A">
        <w:rPr>
          <w:rFonts w:ascii="Arial" w:hAnsi="Arial" w:cs="Arial"/>
          <w:color w:val="222222"/>
          <w:lang w:val="sk-SK"/>
        </w:rPr>
        <w:t>1. V nedeľu a v prikázaný sviatok sa zúčastniť na svätej omši.</w:t>
      </w:r>
      <w:r w:rsidRPr="0028378A">
        <w:rPr>
          <w:lang w:val="sk-SK"/>
        </w:rPr>
        <w:br/>
      </w:r>
      <w:r w:rsidRPr="0028378A">
        <w:rPr>
          <w:rFonts w:ascii="Arial" w:hAnsi="Arial" w:cs="Arial"/>
          <w:color w:val="222222"/>
          <w:lang w:val="sk-SK"/>
        </w:rPr>
        <w:t>2. Zachovávať prikázané dni pokánia.</w:t>
      </w:r>
      <w:r w:rsidRPr="0028378A">
        <w:rPr>
          <w:lang w:val="sk-SK"/>
        </w:rPr>
        <w:br/>
      </w:r>
      <w:r w:rsidRPr="0028378A">
        <w:rPr>
          <w:rFonts w:ascii="Arial" w:hAnsi="Arial" w:cs="Arial"/>
          <w:color w:val="222222"/>
          <w:lang w:val="sk-SK"/>
        </w:rPr>
        <w:t>3. Aspoň raz v roku sa vyspovedať a vo Veľkonočnom období prijať Oltárnu sviatosť.</w:t>
      </w:r>
      <w:r w:rsidRPr="0028378A">
        <w:rPr>
          <w:lang w:val="sk-SK"/>
        </w:rPr>
        <w:br/>
      </w:r>
      <w:r w:rsidRPr="0028378A">
        <w:rPr>
          <w:rFonts w:ascii="Arial" w:hAnsi="Arial" w:cs="Arial"/>
          <w:color w:val="222222"/>
          <w:lang w:val="sk-SK"/>
        </w:rPr>
        <w:t>4. Uzatvárať manželstvo pred tvárou Cirkvi.</w:t>
      </w:r>
      <w:r w:rsidRPr="0028378A">
        <w:rPr>
          <w:lang w:val="sk-SK"/>
        </w:rPr>
        <w:br/>
      </w:r>
      <w:r w:rsidRPr="0028378A">
        <w:rPr>
          <w:rFonts w:ascii="Arial" w:hAnsi="Arial" w:cs="Arial"/>
          <w:color w:val="222222"/>
          <w:lang w:val="sk-SK"/>
        </w:rPr>
        <w:t>5. Podporovať cirkevné ustanovizne.</w:t>
      </w:r>
    </w:p>
    <w:p w:rsidR="00EC1835" w:rsidRDefault="00EC1835"/>
    <w:p w:rsidR="0028378A" w:rsidRDefault="006A6381" w:rsidP="0028378A">
      <w:pPr>
        <w:jc w:val="center"/>
        <w:rPr>
          <w:b/>
          <w:sz w:val="28"/>
          <w:szCs w:val="28"/>
          <w:u w:val="single"/>
        </w:rPr>
      </w:pPr>
      <w:r>
        <w:rPr>
          <w:rFonts w:ascii="Arial" w:hAnsi="Arial" w:cs="Arial"/>
          <w:b/>
          <w:noProof/>
          <w:color w:val="222222"/>
          <w:sz w:val="28"/>
          <w:szCs w:val="28"/>
          <w:u w:val="single"/>
          <w:lang w:val="cs-CZ"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351155</wp:posOffset>
            </wp:positionV>
            <wp:extent cx="1612265" cy="2384425"/>
            <wp:effectExtent l="19050" t="0" r="6985" b="0"/>
            <wp:wrapSquare wrapText="bothSides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315" t="50901" r="50556" b="1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6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378A" w:rsidRPr="0028378A">
        <w:rPr>
          <w:rFonts w:ascii="Arial" w:hAnsi="Arial" w:cs="Arial"/>
          <w:b/>
          <w:color w:val="222222"/>
          <w:sz w:val="28"/>
          <w:szCs w:val="28"/>
          <w:u w:val="single"/>
        </w:rPr>
        <w:t>4. Uzatvárať manželstvo pred tvárou Cirkvi.</w:t>
      </w:r>
      <w:r w:rsidR="0028378A" w:rsidRPr="0028378A">
        <w:rPr>
          <w:b/>
          <w:sz w:val="28"/>
          <w:szCs w:val="28"/>
          <w:u w:val="single"/>
        </w:rPr>
        <w:br/>
      </w:r>
    </w:p>
    <w:p w:rsidR="0028378A" w:rsidRDefault="0028378A" w:rsidP="0028378A">
      <w:r w:rsidRPr="0091434F">
        <w:rPr>
          <w:b/>
        </w:rPr>
        <w:t>Sviatosť manželstva</w:t>
      </w:r>
      <w:r>
        <w:t xml:space="preserve"> je sviatosť, pri ktorej muž a žena uzatvárajú manželskú zmluvu a tak vytvárajú medzi sebou celoživotné spoločenstvo. Toto spoločenstvo je zamerané n</w:t>
      </w:r>
      <w:r w:rsidR="0091434F">
        <w:t>a dobro manželov a na  výchovu detí</w:t>
      </w:r>
      <w:r>
        <w:t>. Cirkev nám predkladá ako prikázanie povinnosť „uzatvárať manželstvo pred tvárou Cirkvi“. Sám Pán Ježiš povýšil manželstvo na hodnosť sviatosti.</w:t>
      </w:r>
    </w:p>
    <w:p w:rsidR="0091434F" w:rsidRDefault="0028378A" w:rsidP="0028378A">
      <w:r>
        <w:t xml:space="preserve">V súčasnosti poznáme </w:t>
      </w:r>
      <w:r w:rsidRPr="0091434F">
        <w:rPr>
          <w:b/>
        </w:rPr>
        <w:t>dva druhy sobášov, civilný a cirkevný</w:t>
      </w:r>
      <w:r>
        <w:t xml:space="preserve">. Mladí ľudia, snúbenci, sa môžu rozhodnúť, pred ktorou autoritou uzavrú manželskú zmluvu. Či pred starostom, primátorom ako zástupcami štátu, alebo pred biskupom, kňazom alebo diakonom ako predstaviteľmi Cirkvi. </w:t>
      </w:r>
    </w:p>
    <w:p w:rsidR="006A6381" w:rsidRDefault="0091434F" w:rsidP="0028378A">
      <w:pPr>
        <w:rPr>
          <w:b/>
        </w:rPr>
      </w:pPr>
      <w:r w:rsidRPr="0091434F">
        <w:rPr>
          <w:b/>
        </w:rPr>
        <w:t>K</w:t>
      </w:r>
      <w:r w:rsidR="0028378A" w:rsidRPr="0091434F">
        <w:rPr>
          <w:b/>
        </w:rPr>
        <w:t xml:space="preserve">resťan - katolík </w:t>
      </w:r>
      <w:r w:rsidRPr="0091434F">
        <w:rPr>
          <w:b/>
        </w:rPr>
        <w:t xml:space="preserve">má uzavrieť manželstvo pred tvárou Cirkvi, v kostole, lebo inak žije v ťažkom hriechu a nemôže pristupovať k sviatostiam – k sv. </w:t>
      </w:r>
      <w:r w:rsidR="006A6381">
        <w:rPr>
          <w:b/>
        </w:rPr>
        <w:t xml:space="preserve">               </w:t>
      </w:r>
      <w:r w:rsidRPr="0091434F">
        <w:rPr>
          <w:b/>
        </w:rPr>
        <w:t>prijímaniu a k sv. spovedi.</w:t>
      </w:r>
    </w:p>
    <w:p w:rsidR="006A6381" w:rsidRDefault="006A6381" w:rsidP="0028378A">
      <w:pPr>
        <w:rPr>
          <w:b/>
        </w:rPr>
      </w:pPr>
    </w:p>
    <w:p w:rsidR="0091434F" w:rsidRPr="006A6381" w:rsidRDefault="006A6381" w:rsidP="0028378A">
      <w:pPr>
        <w:rPr>
          <w:b/>
          <w:u w:val="single"/>
        </w:rPr>
      </w:pPr>
      <w:r w:rsidRPr="006A6381">
        <w:rPr>
          <w:b/>
        </w:rPr>
        <w:t xml:space="preserve">                                                            </w:t>
      </w:r>
      <w:r w:rsidR="0091434F" w:rsidRPr="006A6381">
        <w:rPr>
          <w:b/>
        </w:rPr>
        <w:t xml:space="preserve"> </w:t>
      </w:r>
      <w:r w:rsidR="0091434F" w:rsidRPr="006A6381">
        <w:rPr>
          <w:b/>
          <w:u w:val="single"/>
        </w:rPr>
        <w:t xml:space="preserve">Blahoslavená Laura </w:t>
      </w:r>
      <w:proofErr w:type="spellStart"/>
      <w:r w:rsidR="0091434F" w:rsidRPr="006A6381">
        <w:rPr>
          <w:b/>
          <w:u w:val="single"/>
        </w:rPr>
        <w:t>Vicuňa</w:t>
      </w:r>
      <w:proofErr w:type="spellEnd"/>
    </w:p>
    <w:p w:rsidR="000067AD" w:rsidRDefault="0091434F" w:rsidP="0028378A">
      <w:r>
        <w:rPr>
          <w:noProof/>
          <w:lang w:val="cs-CZ"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6350</wp:posOffset>
            </wp:positionV>
            <wp:extent cx="2028825" cy="2861945"/>
            <wp:effectExtent l="19050" t="0" r="9525" b="0"/>
            <wp:wrapSquare wrapText="bothSides"/>
            <wp:docPr id="1" name="Obrázok 1" descr="Ma&amp;lcaron;ba bl. La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&amp;lcaron;ba bl. Laur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86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7AD">
        <w:t>Laure zomrel otec, keď mala 2 roky. Jej matka Mercedes sa ocitla v ťažkej situácii a po niekoľkých rokoch začala žiť</w:t>
      </w:r>
      <w:r>
        <w:t xml:space="preserve"> s mužom Manuelom Morom</w:t>
      </w:r>
      <w:r w:rsidR="000067AD">
        <w:t>,</w:t>
      </w:r>
      <w:r>
        <w:t xml:space="preserve"> </w:t>
      </w:r>
      <w:r w:rsidR="000067AD">
        <w:t xml:space="preserve">u ktorého pracovala. Bol to hrubý a násilnícky muž, ale Laurina matka bola rada, že má prácu a jej dcéry môžu chodiť do školy, ktorú im Manuel platil. Mercedes však žila s Manuelom  </w:t>
      </w:r>
      <w:r>
        <w:t xml:space="preserve">bez sviatosti manželstva. </w:t>
      </w:r>
    </w:p>
    <w:p w:rsidR="0091434F" w:rsidRDefault="0091434F" w:rsidP="0028378A">
      <w:r>
        <w:t>Lauru veľmi trápil nemravný život jej matky. Každý deň sa modlila za jej duchovné uzdravenie a prosila Boha, aby jej dal dosť síl opustiť Manuela. V roku 1902 na podnet Ježišových slov „Nik nemá väčšiu lásku ako ten, kto položí život za svojich priateľov“, v modlitbe ponúkla svoj život za matkin. Laurine slová boli vypočuté. O nejaký čas ochorela na tuberkulózu. Niekoľko mesiacov trpela a stále sa modlila za svoju matku. Matka jej pred smrťou sľúbila, že odíde od Manuela Moru a vráti sa k Bohu. Laurine poslanie sa skončilo. Zomrela 22. januára 1904, nemala ešte ani 13 rokov. Hneď na druhý deň pri mŕtvom tele svojej dcéry dodržala mama Mercedes svoj sľub, opustila Manuela a zmierila sa s Bohom.</w:t>
      </w:r>
    </w:p>
    <w:p w:rsidR="00CA15F1" w:rsidRDefault="00CA15F1" w:rsidP="0028378A">
      <w:r>
        <w:rPr>
          <w:noProof/>
          <w:lang w:val="cs-CZ"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607060</wp:posOffset>
            </wp:positionH>
            <wp:positionV relativeFrom="paragraph">
              <wp:posOffset>175895</wp:posOffset>
            </wp:positionV>
            <wp:extent cx="4599305" cy="3477895"/>
            <wp:effectExtent l="19050" t="0" r="0" b="0"/>
            <wp:wrapSquare wrapText="bothSides"/>
            <wp:docPr id="4" name="Obrázok 4" descr="C:\Documents and Settings\Columba\Local Settings\Temporary Internet Files\Content.Word\Kopie - 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Columba\Local Settings\Temporary Internet Files\Content.Word\Kopie - SCAN000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347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5F1" w:rsidRDefault="00CA15F1" w:rsidP="0028378A"/>
    <w:p w:rsidR="00CA15F1" w:rsidRDefault="00CA15F1" w:rsidP="0028378A"/>
    <w:p w:rsidR="00CA15F1" w:rsidRDefault="00CA15F1" w:rsidP="0028378A"/>
    <w:p w:rsidR="00CA15F1" w:rsidRDefault="00CA15F1" w:rsidP="0028378A"/>
    <w:p w:rsidR="00CA15F1" w:rsidRDefault="00CA15F1" w:rsidP="00CA15F1"/>
    <w:p w:rsidR="00CA15F1" w:rsidRDefault="00CA15F1" w:rsidP="00CA15F1"/>
    <w:p w:rsidR="00CA15F1" w:rsidRDefault="00CA15F1" w:rsidP="00CA15F1"/>
    <w:p w:rsidR="00CA15F1" w:rsidRDefault="00CA15F1" w:rsidP="00CA15F1"/>
    <w:p w:rsidR="00CA15F1" w:rsidRDefault="00CA15F1" w:rsidP="00CA15F1"/>
    <w:p w:rsidR="00CA15F1" w:rsidRDefault="00CA15F1" w:rsidP="00CA15F1"/>
    <w:p w:rsidR="00CA15F1" w:rsidRDefault="00CA15F1" w:rsidP="00CA15F1"/>
    <w:p w:rsidR="00CA15F1" w:rsidRDefault="00CA15F1" w:rsidP="00CA15F1"/>
    <w:p w:rsidR="00CA15F1" w:rsidRPr="0091434F" w:rsidRDefault="00CA15F1" w:rsidP="00CA15F1">
      <w:r>
        <w:rPr>
          <w:noProof/>
          <w:lang w:val="cs-CZ"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3296285</wp:posOffset>
            </wp:positionH>
            <wp:positionV relativeFrom="paragraph">
              <wp:posOffset>266700</wp:posOffset>
            </wp:positionV>
            <wp:extent cx="2849245" cy="3710940"/>
            <wp:effectExtent l="19050" t="0" r="8255" b="0"/>
            <wp:wrapSquare wrapText="bothSides"/>
            <wp:docPr id="2" name="Obrázok 18" descr="C:\Documents and Settings\Columba\Local Settings\Temporary Internet Files\Content.Word\Kopie - 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Columba\Local Settings\Temporary Internet Files\Content.Word\Kopie - SCAN000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857885</wp:posOffset>
            </wp:positionV>
            <wp:extent cx="3602355" cy="2384425"/>
            <wp:effectExtent l="19050" t="0" r="0" b="0"/>
            <wp:wrapSquare wrapText="bothSides"/>
            <wp:docPr id="12" name="Obrázok 12" descr="C:\Documents and Settings\Columba\Local Settings\Temporary Internet Files\Content.Word\Kopie - SCAN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Columba\Local Settings\Temporary Internet Files\Content.Word\Kopie - SCAN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355" cy="238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15F1" w:rsidRPr="0091434F" w:rsidSect="00EC18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hyphenationZone w:val="425"/>
  <w:characterSpacingControl w:val="doNotCompress"/>
  <w:compat/>
  <w:rsids>
    <w:rsidRoot w:val="0028378A"/>
    <w:rsid w:val="000067AD"/>
    <w:rsid w:val="000A36E8"/>
    <w:rsid w:val="0028378A"/>
    <w:rsid w:val="00300195"/>
    <w:rsid w:val="003D5D5B"/>
    <w:rsid w:val="004144AF"/>
    <w:rsid w:val="004163E2"/>
    <w:rsid w:val="006A6381"/>
    <w:rsid w:val="00735BE1"/>
    <w:rsid w:val="008366D9"/>
    <w:rsid w:val="0091434F"/>
    <w:rsid w:val="00B16813"/>
    <w:rsid w:val="00C1310A"/>
    <w:rsid w:val="00CA15F1"/>
    <w:rsid w:val="00EC18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83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C1835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28378A"/>
    <w:pPr>
      <w:spacing w:before="100" w:beforeAutospacing="1" w:after="119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1434F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1434F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8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334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Columba</dc:creator>
  <cp:keywords/>
  <dc:description/>
  <cp:lastModifiedBy>Columba</cp:lastModifiedBy>
  <cp:revision>2</cp:revision>
  <dcterms:created xsi:type="dcterms:W3CDTF">2021-02-03T19:28:00Z</dcterms:created>
  <dcterms:modified xsi:type="dcterms:W3CDTF">2021-02-03T19:28:00Z</dcterms:modified>
</cp:coreProperties>
</file>